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jc w:val="center"/>
        <w:tblCellSpacing w:w="15" w:type="dxa"/>
        <w:tblLook w:val="04A0" w:firstRow="1" w:lastRow="0" w:firstColumn="1" w:lastColumn="0" w:noHBand="0" w:noVBand="1"/>
      </w:tblPr>
      <w:tblGrid>
        <w:gridCol w:w="11907"/>
      </w:tblGrid>
      <w:tr w:rsidR="00FC347F" w:rsidTr="00FC347F">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817"/>
            </w:tblGrid>
            <w:tr w:rsidR="00FC347F">
              <w:trPr>
                <w:tblCellSpacing w:w="0" w:type="dxa"/>
              </w:trPr>
              <w:tc>
                <w:tcPr>
                  <w:tcW w:w="0" w:type="auto"/>
                  <w:vAlign w:val="center"/>
                  <w:hideMark/>
                </w:tcPr>
                <w:p w:rsidR="00FC347F" w:rsidRDefault="00FC347F">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2013/2014 </w:t>
                  </w:r>
                </w:p>
              </w:tc>
            </w:tr>
            <w:tr w:rsidR="00FC347F">
              <w:trPr>
                <w:tblCellSpacing w:w="0" w:type="dxa"/>
              </w:trPr>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FC347F">
                    <w:trPr>
                      <w:tblCellSpacing w:w="0" w:type="dxa"/>
                    </w:trPr>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FC347F" w:rsidRDefault="00FC347F">
                        <w:pPr>
                          <w:rPr>
                            <w:rFonts w:eastAsia="Times New Roman"/>
                            <w:sz w:val="20"/>
                            <w:szCs w:val="20"/>
                          </w:rPr>
                        </w:pPr>
                      </w:p>
                    </w:tc>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sz w:val="21"/>
                            <w:szCs w:val="21"/>
                          </w:rPr>
                          <w:t xml:space="preserve">PR002646/2013 </w:t>
                        </w:r>
                      </w:p>
                    </w:tc>
                  </w:tr>
                  <w:tr w:rsidR="00FC347F">
                    <w:trPr>
                      <w:tblCellSpacing w:w="0" w:type="dxa"/>
                    </w:trPr>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FC347F" w:rsidRDefault="00FC347F">
                        <w:pPr>
                          <w:rPr>
                            <w:rFonts w:eastAsia="Times New Roman"/>
                            <w:sz w:val="20"/>
                            <w:szCs w:val="20"/>
                          </w:rPr>
                        </w:pPr>
                      </w:p>
                    </w:tc>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sz w:val="21"/>
                            <w:szCs w:val="21"/>
                          </w:rPr>
                          <w:t xml:space="preserve">15/07/2013 </w:t>
                        </w:r>
                      </w:p>
                    </w:tc>
                  </w:tr>
                  <w:tr w:rsidR="00FC347F">
                    <w:trPr>
                      <w:tblCellSpacing w:w="0" w:type="dxa"/>
                    </w:trPr>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FC347F" w:rsidRDefault="00FC347F">
                        <w:pPr>
                          <w:rPr>
                            <w:rFonts w:eastAsia="Times New Roman"/>
                            <w:sz w:val="20"/>
                            <w:szCs w:val="20"/>
                          </w:rPr>
                        </w:pPr>
                      </w:p>
                    </w:tc>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sz w:val="21"/>
                            <w:szCs w:val="21"/>
                          </w:rPr>
                          <w:t xml:space="preserve">MR038339/2013 </w:t>
                        </w:r>
                      </w:p>
                    </w:tc>
                  </w:tr>
                  <w:tr w:rsidR="00FC347F">
                    <w:trPr>
                      <w:tblCellSpacing w:w="0" w:type="dxa"/>
                    </w:trPr>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FC347F" w:rsidRDefault="00FC347F">
                        <w:pPr>
                          <w:rPr>
                            <w:rFonts w:eastAsia="Times New Roman"/>
                            <w:sz w:val="20"/>
                            <w:szCs w:val="20"/>
                          </w:rPr>
                        </w:pPr>
                      </w:p>
                    </w:tc>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sz w:val="21"/>
                            <w:szCs w:val="21"/>
                          </w:rPr>
                          <w:t xml:space="preserve">46212.008400/2013-00 </w:t>
                        </w:r>
                      </w:p>
                    </w:tc>
                  </w:tr>
                  <w:tr w:rsidR="00FC347F">
                    <w:trPr>
                      <w:tblCellSpacing w:w="0" w:type="dxa"/>
                    </w:trPr>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FC347F" w:rsidRDefault="00FC347F">
                        <w:pPr>
                          <w:rPr>
                            <w:rFonts w:eastAsia="Times New Roman"/>
                            <w:sz w:val="20"/>
                            <w:szCs w:val="20"/>
                          </w:rPr>
                        </w:pPr>
                      </w:p>
                    </w:tc>
                    <w:tc>
                      <w:tcPr>
                        <w:tcW w:w="0" w:type="auto"/>
                        <w:vAlign w:val="center"/>
                        <w:hideMark/>
                      </w:tcPr>
                      <w:p w:rsidR="00FC347F" w:rsidRDefault="00FC347F">
                        <w:pPr>
                          <w:rPr>
                            <w:rFonts w:ascii="Arial" w:eastAsia="Times New Roman" w:hAnsi="Arial" w:cs="Arial"/>
                            <w:sz w:val="21"/>
                            <w:szCs w:val="21"/>
                          </w:rPr>
                        </w:pPr>
                        <w:r>
                          <w:rPr>
                            <w:rFonts w:ascii="Arial" w:eastAsia="Times New Roman" w:hAnsi="Arial" w:cs="Arial"/>
                            <w:sz w:val="21"/>
                            <w:szCs w:val="21"/>
                          </w:rPr>
                          <w:t xml:space="preserve">15/07/2013 </w:t>
                        </w:r>
                      </w:p>
                    </w:tc>
                  </w:tr>
                </w:tbl>
                <w:p w:rsidR="00FC347F" w:rsidRDefault="00FC347F">
                  <w:pPr>
                    <w:rPr>
                      <w:rFonts w:eastAsia="Times New Roman"/>
                    </w:rPr>
                  </w:pPr>
                </w:p>
                <w:p w:rsidR="00FC347F" w:rsidRDefault="00FC347F">
                  <w:pPr>
                    <w:pStyle w:val="NormalWeb"/>
                  </w:pPr>
                  <w:r>
                    <w:rPr>
                      <w:b/>
                      <w:bCs/>
                    </w:rPr>
                    <w:t xml:space="preserve">Confira a autenticidade no endereço http://www3.mte.gov.br/sistemas/mediador/. </w:t>
                  </w:r>
                </w:p>
              </w:tc>
            </w:tr>
            <w:tr w:rsidR="00FC347F">
              <w:trPr>
                <w:tblCellSpacing w:w="0" w:type="dxa"/>
              </w:trPr>
              <w:tc>
                <w:tcPr>
                  <w:tcW w:w="0" w:type="auto"/>
                  <w:vAlign w:val="center"/>
                </w:tcPr>
                <w:p w:rsidR="00FC347F" w:rsidRDefault="00FC347F">
                  <w:pPr>
                    <w:pStyle w:val="NormalWeb"/>
                    <w:rPr>
                      <w:rFonts w:ascii="Arial" w:hAnsi="Arial" w:cs="Arial"/>
                      <w:sz w:val="21"/>
                      <w:szCs w:val="21"/>
                    </w:rPr>
                  </w:pPr>
                  <w:r>
                    <w:rPr>
                      <w:rFonts w:ascii="Arial" w:hAnsi="Arial" w:cs="Arial"/>
                      <w:sz w:val="21"/>
                      <w:szCs w:val="21"/>
                    </w:rPr>
                    <w:t>SIND DOS TRAB NO COM DE MIN E DERIV DE PET DO EST DO PR, CNPJ n. 76.700.475/0001-52, neste ato representado(a) por seu Presidente, Sr(a). RENATO BARTNACK;</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SINDICATO DO COMERCIO VAREJISTA DE COMBUST., DER. DE PETROLEO, GAS NAT., BIOCOMBUSTIVEIS E LJS DE CONVENIENCIA DO ESTADO DO PR - SINDICOMBUSTIVEIS/PR, CNPJ n. 76.695.584/0001-29, neste ato representado(a) por seu Presidente, Sr(a). ROBERTO FREGONESE;</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1º de maio de 2013 a 30 de abril de 2014 e a data-base da categoria em 1º de maio.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dos trabalhadores no comércio de minérios e derivados de petróleo</w:t>
                  </w:r>
                  <w:r>
                    <w:rPr>
                      <w:rFonts w:ascii="Arial" w:hAnsi="Arial" w:cs="Arial"/>
                      <w:sz w:val="21"/>
                      <w:szCs w:val="21"/>
                    </w:rPr>
                    <w:t xml:space="preserve">, com abrangência territorial em </w:t>
                  </w:r>
                  <w:r>
                    <w:rPr>
                      <w:rFonts w:ascii="Arial" w:hAnsi="Arial" w:cs="Arial"/>
                      <w:b/>
                      <w:bCs/>
                      <w:sz w:val="21"/>
                      <w:szCs w:val="21"/>
                    </w:rPr>
                    <w:t xml:space="preserve">Adrianópolis/PR, Agudos do Sul/PR, Almirante Tamandaré/PR, Alto Paraná/PR, Alto Piquiri/PR, Altônia/PR, Amaporã/PR, Ângulo/PR, Arapuã/PR, Araruna/PR, Araucária/PR, Ariranha do Ivaí/PR, Astorga/PR, Atalaia/PR, Barbosa Ferraz/PR, Barra do Jacaré/PR, Bela Vista da Caroba/PR, Boa Esperança/PR, Bocaiúva do Sul/PR, Bom Jesus do Sul/PR, Brasilândia do Sul/PR, Cafezal do Sul/PR, Campina Grande do Sul/PR, Campo Largo/PR, Campo Magro/PR, Campo Mourão/PR, Cerro Azul/PR, Cianorte/PR, Cidade Gaúcha/PR, Colombo/PR, Colorado/PR, Conselheiro Mairinck/PR, Contenda/PR, Corumbataí do Sul/PR, Cruzeiro do Oeste/PR, Cruzeiro do Sul/PR, Cruzmaltina/PR, Diamante do Norte/PR, Douradina/PR, Doutor Camargo/PR, Doutor Ulysses/PR, Engenheiro Beltrão/PR, Esperança Nova/PR, Farol/PR, Fazenda Rio Grande/PR, Fênix/PR, Floraí/PR, Floresta/PR, Flórida/PR, Francisco Alves/PR, Godoy Moreira/PR, Goioerê/PR, Guairaçá/PR, Guapirama/PR, Guaporema/PR, Guaraci/PR, Honório Serpa/PR, Icaraíma/PR, Iguaraçu/PR, Inajá/PR, Indianópolis/PR, Iporã/PR, Iretama/PR, Itaguajé/PR, Itambaracá/PR, Itambé/PR, Itaperuçu/PR, Itaúna do Sul/PR, Ivaté/PR, Ivatuba/PR, Janiópolis/PR, Japurá/PR, Jardim Olinda/PR, Jundiaí do Sul/PR, Juranda/PR, Jussara/PR, Kaloré/PR, Lidianópolis/PR, Loanda/PR, Lobato/PR, Luiziana/PR, Lunardelli/PR, Mamborê/PR, Mandirituba/PR, Maria Helena/PR, Marilena/PR, Mariluz/PR, Marquinho/PR, Marumbi/PR, Mato Rico/PR, Mirador/PR, Moreira Sales/PR, Munhoz de Melo/PR, Nossa Senhora das Graças/PR, Nova Aliança do Ivaí/PR, Nova Esperança/PR, Nova Londrina/PR, Nova Olímpia/PR, Nova Santa Bárbara/PR, Nova Tebas/PR, Novo Itacolomi/PR, Ourizona/PR, Paiçandu/PR, Paraíso do Norte/PR, Paranacity/PR, Paranapoema/PR, Paranavaí/PR, Peabiru/PR, Perobal/PR, Pérola/PR, Piên/PR, Piraquara/PR, Planaltina do Paraná/PR, Porto Rico/PR, Prado Ferreira/PR, Presidente Castelo Branco/PR, Quarto Centenário/PR, Quatiguá/PR, Quatro Barras/PR, Querência do Norte/PR, Quinta do Sol/PR, Quitandinha/PR, Ramilândia/PR, Rancho Alegre D'Oeste/PR, Rancho Alegre/PR, Rio Bom/PR, Rio Branco do Ivaí/PR, Rio Branco do Sul/PR, Roncador/PR, Rondon/PR, Rosário do Ivaí/PR, Sabáudia/PR, Salto do Itararé/PR, Santa Amélia/PR, Santa Cruz de Monte Castelo/PR, Santa Fé/PR, Santa Inês/PR, Santa Isabel do Ivaí/PR, Santa Mônica/PR, Santana do Itararé/PR, Santo Antônio do Caiuá/PR, Santo Antônio do Paraíso/PR, São Carlos do Ivaí/PR, São Jerônimo da Serra/PR, São João do Caiuá/PR, São Jorge do Ivaí/PR, São Jorge do Patrocínio/PR, São Manoel do Paraná/PR, São Pedro do Ivaí/PR, São Pedro do Paraná/PR, São Tomé/PR, Serranópolis do Iguaçu/PR, Siqueira Campos/PR, Tamboara/PR, Tapejara/PR, Tapira/PR, Terra Boa/PR, Terra Rica/PR, </w:t>
                  </w:r>
                  <w:r>
                    <w:rPr>
                      <w:rFonts w:ascii="Arial" w:hAnsi="Arial" w:cs="Arial"/>
                      <w:b/>
                      <w:bCs/>
                      <w:sz w:val="21"/>
                      <w:szCs w:val="21"/>
                    </w:rPr>
                    <w:lastRenderedPageBreak/>
                    <w:t>Tijucas do Sul/PR, Tunas do Paraná/PR, Tuneiras do Oeste/PR, Umuarama/PR, Uniflor/PR e Xambrê/PR</w:t>
                  </w:r>
                  <w:r>
                    <w:rPr>
                      <w:rFonts w:ascii="Arial" w:hAnsi="Arial" w:cs="Arial"/>
                      <w:sz w:val="21"/>
                      <w:szCs w:val="21"/>
                    </w:rPr>
                    <w:t xml:space="preserve">. </w:t>
                  </w: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bCs/>
                      <w:sz w:val="22"/>
                      <w:szCs w:val="22"/>
                    </w:rPr>
                  </w:pPr>
                  <w:r>
                    <w:rPr>
                      <w:rFonts w:ascii="Arial" w:hAnsi="Arial" w:cs="Arial"/>
                      <w:bCs/>
                      <w:sz w:val="22"/>
                      <w:szCs w:val="22"/>
                    </w:rPr>
                    <w:t>O piso salarial da categoria profissional passa a ser de R$ 834,62 (oitocentos e trinta e quatro reais e sessenta e dois centavos), para 220 horas, que deverá ser acrescido do adicional de periculosidade de 30%, quando devido, a partir de 01/05/2013.</w:t>
                  </w:r>
                </w:p>
                <w:p w:rsidR="00FC347F" w:rsidRDefault="00FC347F">
                  <w:pPr>
                    <w:ind w:firstLine="1701"/>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PRIMEIRO: Para o Zelador ou Zeladora, a partir de 01/05/2013, fica estabelecido o piso salarial no valor de R$ 745,83 (setecentos e quarenta e cinco reais e oitenta e três centavos), para 220 horas mensais, devendo referido piso ser acrescido do adicional de periculosidade de 30% (trinta por cento), noturno e outros, quando devidos.</w:t>
                  </w:r>
                </w:p>
                <w:p w:rsidR="00FC347F" w:rsidRDefault="00FC347F">
                  <w:pPr>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SEGUNDO: Entende-se por piso salarial exclusivamente o salário nominal dos empregados, devendo ser acrescido ao referido piso, os adicionais de periculosidade, noturno e outros, quando devidos.</w:t>
                  </w:r>
                </w:p>
                <w:p w:rsidR="00FC347F" w:rsidRDefault="00FC347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QUARTA - PISO SALARIAL DO CONTRATO DE EXPERIÊNCIA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bCs/>
                      <w:sz w:val="22"/>
                      <w:szCs w:val="22"/>
                    </w:rPr>
                  </w:pPr>
                  <w:r>
                    <w:rPr>
                      <w:rFonts w:ascii="Arial" w:hAnsi="Arial" w:cs="Arial"/>
                      <w:bCs/>
                      <w:sz w:val="22"/>
                      <w:szCs w:val="22"/>
                    </w:rPr>
                    <w:t>O piso salarial de ingresso do trabalhador é de R$ 778,22 (setecentos e setenta e oito reais e vinte e dois centavos), para 220 horas, que deverá ser acrescido do adicional de periculosidade de 30%, quando devido, a partir de 01/05/2013, para vigorar mediante contrato de experiência assinado entre as partes (empregado e  empregador); esse  contrato  guarda  eficácia  e efeitos legais entre as partes  por no  máximo  90 (noventa) dias,  na  forma  do  disposto  no  parágrafo único do artigo  445  da  Consolidação  das  Leis  do  Trabalho.</w:t>
                  </w:r>
                </w:p>
                <w:p w:rsidR="00FC347F" w:rsidRDefault="00FC347F">
                  <w:pPr>
                    <w:jc w:val="both"/>
                    <w:rPr>
                      <w:rFonts w:ascii="Arial" w:hAnsi="Arial" w:cs="Arial"/>
                      <w:bCs/>
                      <w:sz w:val="22"/>
                      <w:szCs w:val="22"/>
                    </w:rPr>
                  </w:pPr>
                </w:p>
                <w:p w:rsidR="00FC347F" w:rsidRDefault="00FC347F">
                  <w:pPr>
                    <w:jc w:val="both"/>
                    <w:rPr>
                      <w:rFonts w:ascii="Arial" w:hAnsi="Arial" w:cs="Arial"/>
                      <w:sz w:val="22"/>
                      <w:szCs w:val="22"/>
                    </w:rPr>
                  </w:pPr>
                  <w:r>
                    <w:rPr>
                      <w:rFonts w:ascii="Arial" w:hAnsi="Arial" w:cs="Arial"/>
                      <w:sz w:val="22"/>
                      <w:szCs w:val="22"/>
                    </w:rPr>
                    <w:t>PARÁGRAFO PRIMEIRO - Aplica-se ao piso salarial do contrato de experiência o disposto pelo parágrafo segundo da cláusula 3</w:t>
                  </w:r>
                  <w:r>
                    <w:rPr>
                      <w:rFonts w:ascii="Arial" w:hAnsi="Arial" w:cs="Arial"/>
                      <w:sz w:val="22"/>
                      <w:szCs w:val="22"/>
                      <w:vertAlign w:val="superscript"/>
                    </w:rPr>
                    <w:t>a.</w:t>
                  </w:r>
                  <w:r>
                    <w:rPr>
                      <w:rFonts w:ascii="Arial" w:hAnsi="Arial" w:cs="Arial"/>
                      <w:sz w:val="22"/>
                      <w:szCs w:val="22"/>
                    </w:rPr>
                    <w:t xml:space="preserve"> (piso salarial ).</w:t>
                  </w: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r>
                    <w:rPr>
                      <w:rFonts w:ascii="Arial" w:hAnsi="Arial" w:cs="Arial"/>
                      <w:sz w:val="22"/>
                      <w:szCs w:val="22"/>
                    </w:rPr>
                    <w:t>PARÁGRAFO SEGUNDO - Findo o contrato de experiência, o piso salarial passará a ser o expresso na cláusula 3</w:t>
                  </w:r>
                  <w:r>
                    <w:rPr>
                      <w:rFonts w:ascii="Arial" w:hAnsi="Arial" w:cs="Arial"/>
                      <w:sz w:val="22"/>
                      <w:szCs w:val="22"/>
                      <w:vertAlign w:val="superscript"/>
                    </w:rPr>
                    <w:t xml:space="preserve">ª </w:t>
                  </w:r>
                  <w:r>
                    <w:rPr>
                      <w:rFonts w:ascii="Arial" w:hAnsi="Arial" w:cs="Arial"/>
                      <w:sz w:val="22"/>
                      <w:szCs w:val="22"/>
                    </w:rPr>
                    <w:t>.</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QUINTA - CORREÇÃO SALARIAL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pPr>
                  <w:r>
                    <w:rPr>
                      <w:rFonts w:ascii="Arial" w:hAnsi="Arial" w:cs="Arial"/>
                      <w:sz w:val="22"/>
                      <w:szCs w:val="22"/>
                    </w:rPr>
                    <w:t xml:space="preserve">A correção salarial prevista nos pisos salariais constantes das cláusulas anteriores é resultado  da aplicação do percentual de 8,5% </w:t>
                  </w:r>
                  <w:r>
                    <w:rPr>
                      <w:rFonts w:ascii="Arial" w:hAnsi="Arial" w:cs="Arial"/>
                      <w:color w:val="000000"/>
                      <w:sz w:val="22"/>
                      <w:szCs w:val="22"/>
                    </w:rPr>
                    <w:t>(oito vírgula cinco por cento), o qual será aplicado também, a partir de 01/05/2013, a todos os demais salários, desde que praticados desde 01.05.2012.</w:t>
                  </w:r>
                </w:p>
                <w:p w:rsidR="00FC347F" w:rsidRDefault="00FC347F">
                  <w:pPr>
                    <w:jc w:val="both"/>
                    <w:rPr>
                      <w:rFonts w:ascii="Arial" w:hAnsi="Arial" w:cs="Arial"/>
                      <w:sz w:val="22"/>
                      <w:szCs w:val="22"/>
                    </w:rPr>
                  </w:pPr>
                </w:p>
                <w:p w:rsidR="00FC347F" w:rsidRDefault="00FC347F">
                  <w:pPr>
                    <w:jc w:val="both"/>
                  </w:pPr>
                  <w:r>
                    <w:rPr>
                      <w:rFonts w:ascii="Arial" w:hAnsi="Arial" w:cs="Arial"/>
                      <w:sz w:val="22"/>
                      <w:szCs w:val="22"/>
                    </w:rPr>
                    <w:t>PARÁGRAFO PRIMEIRO - </w:t>
                  </w:r>
                  <w:r>
                    <w:rPr>
                      <w:rFonts w:ascii="Arial" w:hAnsi="Arial" w:cs="Arial"/>
                      <w:bCs/>
                      <w:sz w:val="22"/>
                      <w:szCs w:val="22"/>
                    </w:rPr>
                    <w:t>Para todos os empregados serão compensados todos os reajustes e aumentos espontâneos ou compulsórios concedidos no período de 01/05/2012 até a assinatura deste instrumento normativo, salvo os decorrentes de término de aprendizagem, implemento de idade, promoção por antiguidade ou merecimento, mérito, transferência de cargo, função, equiparação salarial determinada por sentença transitada em julgado e aumento real, expressamente concedidos a este título.</w:t>
                  </w:r>
                </w:p>
                <w:p w:rsidR="00FC347F" w:rsidRDefault="00FC347F">
                  <w:pPr>
                    <w:jc w:val="both"/>
                  </w:pPr>
                  <w:r>
                    <w:t> </w:t>
                  </w:r>
                </w:p>
                <w:p w:rsidR="00FC347F" w:rsidRDefault="00FC347F">
                  <w:pPr>
                    <w:jc w:val="both"/>
                  </w:pPr>
                  <w:r>
                    <w:rPr>
                      <w:rFonts w:ascii="Arial" w:hAnsi="Arial" w:cs="Arial"/>
                      <w:bCs/>
                      <w:sz w:val="22"/>
                      <w:szCs w:val="22"/>
                    </w:rPr>
                    <w:t xml:space="preserve">PARÁGRAFO SEGUNDO - Como a presente CCT, está sendo assinada após a data-base, as diferenças salariais e demais vantagens pagas a menor ou a maior poderão ser compensadas em contracheque no pagamento até o quinto </w:t>
                  </w:r>
                  <w:r>
                    <w:rPr>
                      <w:rFonts w:ascii="Arial" w:hAnsi="Arial" w:cs="Arial"/>
                      <w:bCs/>
                      <w:sz w:val="22"/>
                      <w:szCs w:val="22"/>
                    </w:rPr>
                    <w:lastRenderedPageBreak/>
                    <w:t>dia útil do mês de agosto/2013.</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SEXTA - PAGAMENTO MENSAL E ADIANTAMENTO QUINZENAL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bCs/>
                      <w:sz w:val="22"/>
                      <w:szCs w:val="22"/>
                    </w:rPr>
                  </w:pPr>
                  <w:r>
                    <w:rPr>
                      <w:rFonts w:ascii="Arial" w:hAnsi="Arial" w:cs="Arial"/>
                      <w:bCs/>
                      <w:sz w:val="22"/>
                      <w:szCs w:val="22"/>
                    </w:rPr>
                    <w:t>As empresas efetuarão o pagamento dos salários de seus funcionários até o 5º dia útil do mês subseqüente, ficando obrigados a conceder antecipação através do Vale Salarial correspondente a 50% (cinqüenta por cento) do salário, acrescido do adicional de periculosidade de 30% (trinta por cento), até o dia 20 (vinte) de cada mês.</w:t>
                  </w:r>
                </w:p>
                <w:p w:rsidR="00FC347F" w:rsidRDefault="00FC347F">
                  <w:pPr>
                    <w:ind w:firstLine="1701"/>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PRIMEIRO: As empresas que atrasarem o pagamento estabelecido no ?caput? desta cláusula, inclusive do Vale Salarial, ficam sujeitas à multa de 10% (dez por cento) sobre os mesmos a favor do empregado.</w:t>
                  </w:r>
                </w:p>
                <w:p w:rsidR="00FC347F" w:rsidRDefault="00FC347F">
                  <w:pPr>
                    <w:jc w:val="both"/>
                    <w:rPr>
                      <w:rFonts w:ascii="Arial" w:hAnsi="Arial" w:cs="Arial"/>
                      <w:bCs/>
                      <w:sz w:val="22"/>
                      <w:szCs w:val="22"/>
                    </w:rPr>
                  </w:pPr>
                </w:p>
                <w:p w:rsidR="00FC347F" w:rsidRDefault="00FC347F">
                  <w:pPr>
                    <w:pStyle w:val="NormalWeb"/>
                    <w:rPr>
                      <w:rFonts w:ascii="Arial" w:hAnsi="Arial" w:cs="Arial"/>
                      <w:sz w:val="21"/>
                      <w:szCs w:val="21"/>
                    </w:rPr>
                  </w:pPr>
                  <w:r>
                    <w:rPr>
                      <w:rFonts w:ascii="Arial" w:eastAsia="Times New Roman" w:hAnsi="Arial" w:cs="Arial"/>
                      <w:sz w:val="22"/>
                      <w:szCs w:val="22"/>
                    </w:rPr>
                    <w:t>PARÁGRAFO SEGUNDO ? Os empregados poderão optar pelo recebimento ou não do adiantamento quinzenal.</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SÉTIMA - DESCONTOS EM FOLHA DE PAGAMENTO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u w:val="single"/>
                    </w:rPr>
                  </w:pPr>
                  <w:r>
                    <w:rPr>
                      <w:rFonts w:ascii="Arial" w:hAnsi="Arial" w:cs="Arial"/>
                      <w:sz w:val="22"/>
                      <w:szCs w:val="22"/>
                    </w:rPr>
                    <w:t>As empresas poderão descontar mensalmente dos salários de seus empregados, de acordo com o artigo 462 da CLT, além dos descontos permitidos em lei, os referentes a assistência médica / odontológica com participação do empregado, alimentos, convênios com supermercados, farmácias, medicamentos, clubes, associações, aquisição de mercadorias e de serviços efetuados no estabelecimento do empregador, pelo empregado, desde que previamente autorizados por escrito pelos próprios empregados, e que somados não excedam a 30% do salário + adicional de periculosidade e outros adicionais.</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OITAVA - COMPROVANTE DE PAGAMENTOS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bCs/>
                      <w:sz w:val="22"/>
                      <w:szCs w:val="22"/>
                    </w:rPr>
                    <w:t>As empresas fornecerão aos empregados, mensalmente, o comprovante de pagamento com as especificações de salários, descontos e do valor de depósito do FGTS, obrigatoriamente.</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NONA - ADICIONAL NOTURNO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 xml:space="preserve">O adicional noturno será de 25% (vinte e cinco por cento) sobre a hora normal, compreendendo-se sempre como noturno, para os efeitos desta cláusula, o horário de trabalho compreendido entre 22h00min de um dia até as 05h00 min </w:t>
                  </w:r>
                  <w:r>
                    <w:rPr>
                      <w:rFonts w:ascii="Arial" w:eastAsia="Times New Roman" w:hAnsi="Arial" w:cs="Arial"/>
                      <w:sz w:val="22"/>
                      <w:szCs w:val="22"/>
                    </w:rPr>
                    <w:lastRenderedPageBreak/>
                    <w:t>do dia seguinte.</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Adicional de Periculosidade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 ADICIONAL DE PERICULOSIDADE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bCs/>
                      <w:sz w:val="22"/>
                      <w:szCs w:val="22"/>
                    </w:rPr>
                    <w:t>Fica mantido o direito ao adicional de periculosidade de 30% (trinta por cento) sobre os respectivos salários aos seguintes trabalhadores em postos revendedores: Frentistas, Gerentes, Caixas, Chefes de Pista, Lubrificadores, Enxugadores, Zeladores (as), Valeteiros, Ajudantes, Escriturários, Auxiliares, Serventes, Vigias, Guardiões, Monitores, Demonstradores, Secretárias, Atendentes em Geral, Lavadores, Abastecedores de Gás Natural Veicular,  bem como os Profissionais Especializados em Segurança em Produtos Inflamáveis, quando trabalharem em área de risco.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Comissões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PRIMEIRA - COMISSÕES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bCs/>
                      <w:sz w:val="22"/>
                      <w:szCs w:val="22"/>
                    </w:rPr>
                  </w:pPr>
                  <w:r>
                    <w:rPr>
                      <w:rFonts w:ascii="Arial" w:hAnsi="Arial" w:cs="Arial"/>
                      <w:bCs/>
                      <w:sz w:val="22"/>
                      <w:szCs w:val="22"/>
                    </w:rPr>
                    <w:t>Fica assegurada a integração à remuneração das comissões habitualmente pagas aos empregados que tem remuneração mista (salário mais comissão), bem como o registro destas comissões nas carteiras profissionais do empregado.</w:t>
                  </w:r>
                </w:p>
                <w:p w:rsidR="00FC347F" w:rsidRDefault="00FC347F">
                  <w:pPr>
                    <w:ind w:firstLine="1701"/>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ÚNICO: Poderá ser contratado empregado na forma de comissionista puro, desde que respeitado o piso salarial mínimo, sendo vedada a redução salarial.</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SEGUNDA - PLR - 2013/2014 - DA PARTICIPAÇÃO NOS LUCROS E RESULTADOS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r>
                    <w:rPr>
                      <w:rFonts w:ascii="Arial" w:hAnsi="Arial" w:cs="Arial"/>
                      <w:sz w:val="22"/>
                      <w:szCs w:val="22"/>
                    </w:rPr>
                    <w:t>As empresas efetuarão o pagamento da PLR 2013/2014 a seus empregados, nas seguintes condições:</w:t>
                  </w:r>
                </w:p>
                <w:p w:rsidR="00FC347F" w:rsidRDefault="00FC347F">
                  <w:r>
                    <w:t> </w:t>
                  </w:r>
                </w:p>
                <w:p w:rsidR="00FC347F" w:rsidRDefault="00FC347F">
                  <w:r>
                    <w:rPr>
                      <w:rFonts w:ascii="Arial" w:hAnsi="Arial" w:cs="Arial"/>
                      <w:sz w:val="22"/>
                      <w:szCs w:val="22"/>
                    </w:rPr>
                    <w:t>a- Aos empregados que em 01.05.2013, possuam mais de 1 (um) ano de contrato vigente na mesma empresa (mesmo CNPJ) nesta data, o valor será de R$ 156,00 (cento e cinquenta e seis reais), divididas em 02 (duas) parcelas de R$ 78,00 (setenta e oito reais) cada uma, sendo a primeira parcela vencível com a folha de pagamento de outubro/2013 (que é paga até o 5° dia útil de novembro/2013); e a segunda com a folha de pagamento de abril/2014 (que é paga até o 5° dia útil de maio/2014).</w:t>
                  </w:r>
                </w:p>
                <w:p w:rsidR="00FC347F" w:rsidRDefault="00FC347F">
                  <w:r>
                    <w:t> </w:t>
                  </w:r>
                </w:p>
                <w:p w:rsidR="00FC347F" w:rsidRDefault="00FC347F">
                  <w:pPr>
                    <w:rPr>
                      <w:rFonts w:ascii="Arial" w:hAnsi="Arial" w:cs="Arial"/>
                      <w:sz w:val="22"/>
                      <w:szCs w:val="22"/>
                    </w:rPr>
                  </w:pPr>
                  <w:r>
                    <w:rPr>
                      <w:rFonts w:ascii="Arial" w:hAnsi="Arial" w:cs="Arial"/>
                      <w:sz w:val="22"/>
                      <w:szCs w:val="22"/>
                    </w:rPr>
                    <w:t>b-  Aos empregados que em 01.05.2013, possuam menos de 1 (um) ano de contrato vigente na mesma empresa (mesmo CNPJ) nesta data, o valor será de R$ 140,40 (cento e quarenta reais e quarenta centavos), divididas em 02 (duas) parcelas de R$ 70,20 (setenta e oito reais) cada uma, sendo a primeira parcela vencível com a folha de pagamento de outubro/2013 (que é paga até o 5° dia útil de novembro/2013); e a segunda com a folha de pagamento de abril/2014 (que é paga até o 5° dia útil de maio/2014).</w:t>
                  </w:r>
                </w:p>
                <w:p w:rsidR="00FC347F" w:rsidRDefault="00FC347F">
                  <w:pPr>
                    <w:rPr>
                      <w:rFonts w:ascii="Arial" w:hAnsi="Arial" w:cs="Arial"/>
                      <w:sz w:val="22"/>
                      <w:szCs w:val="22"/>
                    </w:rPr>
                  </w:pPr>
                  <w:r>
                    <w:t> </w:t>
                  </w:r>
                </w:p>
                <w:p w:rsidR="00FC347F" w:rsidRDefault="00FC347F">
                  <w:pPr>
                    <w:rPr>
                      <w:rFonts w:ascii="Arial" w:hAnsi="Arial" w:cs="Arial"/>
                      <w:sz w:val="22"/>
                      <w:szCs w:val="22"/>
                    </w:rPr>
                  </w:pPr>
                  <w:r>
                    <w:rPr>
                      <w:rFonts w:ascii="Arial" w:hAnsi="Arial" w:cs="Arial"/>
                      <w:sz w:val="22"/>
                      <w:szCs w:val="22"/>
                    </w:rPr>
                    <w:t>c- O pagamento proporcional da PLR 2013/2014 será nas seguintes condições:</w:t>
                  </w:r>
                </w:p>
                <w:p w:rsidR="00FC347F" w:rsidRDefault="00FC347F">
                  <w:pPr>
                    <w:rPr>
                      <w:rFonts w:ascii="Arial" w:hAnsi="Arial" w:cs="Arial"/>
                      <w:sz w:val="22"/>
                      <w:szCs w:val="22"/>
                    </w:rPr>
                  </w:pPr>
                  <w:r>
                    <w:t> </w:t>
                  </w:r>
                </w:p>
                <w:p w:rsidR="00FC347F" w:rsidRDefault="00FC347F">
                  <w:pPr>
                    <w:rPr>
                      <w:rFonts w:ascii="Arial" w:hAnsi="Arial" w:cs="Arial"/>
                      <w:sz w:val="22"/>
                      <w:szCs w:val="22"/>
                    </w:rPr>
                  </w:pPr>
                  <w:r>
                    <w:rPr>
                      <w:rFonts w:ascii="Arial" w:hAnsi="Arial" w:cs="Arial"/>
                      <w:sz w:val="22"/>
                      <w:szCs w:val="22"/>
                    </w:rPr>
                    <w:t xml:space="preserve">PARÁGRAFO PRIMEIRO: Farão jus ao pagamento da PLR 2013/2014, os empregados que estiverem com contrato de trabalho em vigor entre 01/05/2013 e 30/04/2014 (período de vigência da CCT) e em trabalho efetivo; </w:t>
                  </w:r>
                </w:p>
                <w:p w:rsidR="00FC347F" w:rsidRDefault="00FC347F">
                  <w:pPr>
                    <w:rPr>
                      <w:rFonts w:ascii="Arial" w:hAnsi="Arial" w:cs="Arial"/>
                      <w:sz w:val="22"/>
                      <w:szCs w:val="22"/>
                    </w:rPr>
                  </w:pPr>
                </w:p>
                <w:p w:rsidR="00FC347F" w:rsidRDefault="00FC347F">
                  <w:pPr>
                    <w:rPr>
                      <w:rFonts w:ascii="Arial" w:hAnsi="Arial" w:cs="Arial"/>
                      <w:sz w:val="22"/>
                      <w:szCs w:val="22"/>
                    </w:rPr>
                  </w:pPr>
                  <w:r>
                    <w:rPr>
                      <w:rFonts w:ascii="Arial" w:hAnsi="Arial" w:cs="Arial"/>
                      <w:sz w:val="22"/>
                      <w:szCs w:val="22"/>
                    </w:rPr>
                    <w:lastRenderedPageBreak/>
                    <w:t>PARÁGRAFO SEGUNDO: Os empregados que venham a ser admitidos após 01/05/2013 e até 31/10/2013 receberão o benefício de forma proporcional na razão de 06/12 (seis doze avos), ou seja, R$ 11,70 por mês ou fração igual ou superior a 15 (quinze) dias trabalhados;</w:t>
                  </w:r>
                </w:p>
                <w:p w:rsidR="00FC347F" w:rsidRDefault="00FC347F">
                  <w:pPr>
                    <w:rPr>
                      <w:rFonts w:ascii="Arial" w:hAnsi="Arial" w:cs="Arial"/>
                      <w:sz w:val="22"/>
                      <w:szCs w:val="22"/>
                    </w:rPr>
                  </w:pPr>
                </w:p>
                <w:p w:rsidR="00FC347F" w:rsidRDefault="00FC347F">
                  <w:pPr>
                    <w:rPr>
                      <w:rFonts w:ascii="Arial" w:hAnsi="Arial" w:cs="Arial"/>
                      <w:sz w:val="22"/>
                      <w:szCs w:val="22"/>
                    </w:rPr>
                  </w:pPr>
                  <w:r>
                    <w:rPr>
                      <w:rFonts w:ascii="Arial" w:hAnsi="Arial" w:cs="Arial"/>
                      <w:sz w:val="22"/>
                      <w:szCs w:val="22"/>
                    </w:rPr>
                    <w:t>PARÁGRAFO TERCEIRO: Os empregados que venham a ser admitidos após 01/11/2013 e até 30/04/2014 receberão o benefício de forma proporcional na razão de 06/12 (seis doze avos), ou seja, R$ 11,70 por mês ou fração igual ou superior a 15 (quinze) dias trabalhados;</w:t>
                  </w:r>
                </w:p>
                <w:p w:rsidR="00FC347F" w:rsidRDefault="00FC347F">
                  <w:r>
                    <w:t> </w:t>
                  </w:r>
                </w:p>
                <w:p w:rsidR="00FC347F" w:rsidRDefault="00FC347F">
                  <w:pPr>
                    <w:rPr>
                      <w:rFonts w:ascii="Arial" w:hAnsi="Arial" w:cs="Arial"/>
                      <w:sz w:val="22"/>
                      <w:szCs w:val="22"/>
                    </w:rPr>
                  </w:pPr>
                  <w:r>
                    <w:rPr>
                      <w:rFonts w:ascii="Arial" w:hAnsi="Arial" w:cs="Arial"/>
                      <w:sz w:val="22"/>
                      <w:szCs w:val="22"/>
                    </w:rPr>
                    <w:t>PARÁGRAFO QUARTO: As Empresas que possuírem programas próprios de PLR, consoante a Lei 10.101 de 19/12/2000, desde que os valores devidos a cada empregado sejam superiores aos valores estipulados acima, ficam dispensados de tal pagamento ou pagarão esse benefício como antecipação da PLR, daí com seu desconto futuro quando do pagamento final do seu programa.</w:t>
                  </w:r>
                </w:p>
                <w:p w:rsidR="00FC347F" w:rsidRDefault="00FC347F">
                  <w:pPr>
                    <w:rPr>
                      <w:rFonts w:ascii="Arial" w:hAnsi="Arial" w:cs="Arial"/>
                      <w:sz w:val="22"/>
                      <w:szCs w:val="22"/>
                    </w:rPr>
                  </w:pPr>
                </w:p>
                <w:p w:rsidR="00FC347F" w:rsidRDefault="00FC347F">
                  <w:pPr>
                    <w:rPr>
                      <w:rFonts w:ascii="Arial" w:hAnsi="Arial" w:cs="Arial"/>
                      <w:sz w:val="22"/>
                      <w:szCs w:val="22"/>
                    </w:rPr>
                  </w:pPr>
                  <w:r>
                    <w:rPr>
                      <w:rFonts w:ascii="Arial" w:hAnsi="Arial" w:cs="Arial"/>
                      <w:sz w:val="22"/>
                      <w:szCs w:val="22"/>
                    </w:rPr>
                    <w:t>PARÁGRAFO QUINTO: A natureza desta parcela é indenizatória e o valor pago a esse título (PLR) não se integra ao salário para quaisquer efeitos;</w:t>
                  </w:r>
                </w:p>
                <w:p w:rsidR="00FC347F" w:rsidRDefault="00FC347F">
                  <w:r>
                    <w:t> </w:t>
                  </w:r>
                </w:p>
                <w:p w:rsidR="00FC347F" w:rsidRDefault="00FC347F">
                  <w:pPr>
                    <w:rPr>
                      <w:rFonts w:ascii="Arial" w:hAnsi="Arial" w:cs="Arial"/>
                      <w:sz w:val="22"/>
                      <w:szCs w:val="22"/>
                    </w:rPr>
                  </w:pPr>
                  <w:r>
                    <w:rPr>
                      <w:rFonts w:ascii="Arial" w:hAnsi="Arial" w:cs="Arial"/>
                      <w:sz w:val="22"/>
                      <w:szCs w:val="22"/>
                    </w:rPr>
                    <w:t>PARÁGRAFO SEXTO: Os empregados afastados em licença previdenciária ou que tenham tido faltas injustificadas nos meses de apuração da PLR, entre os dias 01/05/2013 e 30/04/2014 não terão direito ao benefício no mês em que ocorreu a licença ou a falta injustificada, mas se houver trabalho em parte desse período, serão beneficiados na forma dos parágrafos segundo e terceiro e quarto, sendo que a apuração será de R$ 11,70 por mês laborado, fazendo jus a esse benefício desde que tenham trabalhado 15 (quinze) dias ou mais no mês de referência.</w:t>
                  </w:r>
                </w:p>
                <w:p w:rsidR="00FC347F" w:rsidRDefault="00FC347F">
                  <w:pPr>
                    <w:pStyle w:val="NormalWeb"/>
                    <w:rPr>
                      <w:rFonts w:ascii="Arial" w:hAnsi="Arial" w:cs="Arial"/>
                      <w:sz w:val="21"/>
                      <w:szCs w:val="21"/>
                    </w:rPr>
                  </w:pPr>
                  <w:r>
                    <w:rPr>
                      <w:rFonts w:ascii="Arial" w:eastAsia="Times New Roman" w:hAnsi="Arial" w:cs="Arial"/>
                      <w:sz w:val="22"/>
                      <w:szCs w:val="22"/>
                    </w:rPr>
                    <w:t>PARÁGRAFO SÉTIMO: Os empregados com direito ao pagamento da PLR proporcional, que tiverem rescindido seu contrato de trabalho antes da assinatura desta CCT não terão direito à PLR.</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TERCEIRA - VALE ALIMENTAÇÃO (CARTÃO MAGNÉTICO)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A partir de 01/05/2013, as empresas fornecerão aos trabalhadores até o quinto dia útil de cada mês, Vales-Alimentação no valor facial unitário de R$ 11,70 (onze reais e setenta centavos), sendo devido um vale por cada dia efetivamente trabalhado, nos termos do Programa de Alimentação do Trabalhador - PAT, instituído pela Lei Federal n</w:t>
                  </w:r>
                  <w:r>
                    <w:rPr>
                      <w:rFonts w:ascii="Arial" w:hAnsi="Arial" w:cs="Arial"/>
                      <w:sz w:val="22"/>
                      <w:szCs w:val="22"/>
                      <w:vertAlign w:val="superscript"/>
                    </w:rPr>
                    <w:t>o.</w:t>
                  </w:r>
                  <w:r>
                    <w:rPr>
                      <w:rFonts w:ascii="Arial" w:hAnsi="Arial" w:cs="Arial"/>
                      <w:sz w:val="22"/>
                      <w:szCs w:val="22"/>
                    </w:rPr>
                    <w:t xml:space="preserve">  6.321/1976, regulamentada pelo Decreto nº 5, de 14.01.1991, ressalvadas as condições mais favoráveis já praticadas. </w:t>
                  </w:r>
                </w:p>
                <w:p w:rsidR="00FC347F" w:rsidRDefault="00FC347F">
                  <w:pPr>
                    <w:jc w:val="both"/>
                    <w:rPr>
                      <w:rFonts w:ascii="Arial" w:hAnsi="Arial" w:cs="Arial"/>
                      <w:sz w:val="22"/>
                      <w:szCs w:val="22"/>
                    </w:rPr>
                  </w:pPr>
                </w:p>
                <w:p w:rsidR="00FC347F" w:rsidRDefault="00FC347F">
                  <w:pPr>
                    <w:jc w:val="both"/>
                    <w:rPr>
                      <w:rFonts w:ascii="Arial" w:hAnsi="Arial" w:cs="Arial"/>
                      <w:color w:val="FF0000"/>
                      <w:sz w:val="22"/>
                      <w:szCs w:val="22"/>
                    </w:rPr>
                  </w:pPr>
                  <w:r>
                    <w:rPr>
                      <w:rFonts w:ascii="Arial" w:hAnsi="Arial" w:cs="Arial"/>
                      <w:sz w:val="22"/>
                      <w:szCs w:val="22"/>
                    </w:rPr>
                    <w:t xml:space="preserve">PARÁGRAFO PRIMEIRO ? A participação do empregado será de até 10% (dez por cento) do valor dos referidos vales, devendo ser descontada em folha de pagamento. </w:t>
                  </w: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r>
                    <w:rPr>
                      <w:rFonts w:ascii="Arial" w:hAnsi="Arial" w:cs="Arial"/>
                      <w:sz w:val="22"/>
                      <w:szCs w:val="22"/>
                    </w:rPr>
                    <w:t>PARÁGRAFO SEGUNDO ? O vale-alimentação concedido nestas condições ou gratuitamente não integrará a remuneração para quaisquer efeitos.</w:t>
                  </w:r>
                </w:p>
                <w:p w:rsidR="00FC347F" w:rsidRDefault="00FC347F">
                  <w:pPr>
                    <w:jc w:val="both"/>
                    <w:rPr>
                      <w:rFonts w:ascii="Arial" w:hAnsi="Arial" w:cs="Arial"/>
                      <w:bCs/>
                      <w:color w:val="000000"/>
                      <w:sz w:val="22"/>
                      <w:szCs w:val="22"/>
                    </w:rPr>
                  </w:pPr>
                </w:p>
                <w:p w:rsidR="00FC347F" w:rsidRDefault="00FC347F">
                  <w:pPr>
                    <w:jc w:val="both"/>
                    <w:rPr>
                      <w:rFonts w:ascii="Arial" w:hAnsi="Arial" w:cs="Arial"/>
                      <w:bCs/>
                      <w:color w:val="000000"/>
                      <w:sz w:val="22"/>
                      <w:szCs w:val="22"/>
                    </w:rPr>
                  </w:pPr>
                  <w:r>
                    <w:rPr>
                      <w:rFonts w:ascii="Arial" w:hAnsi="Arial" w:cs="Arial"/>
                      <w:bCs/>
                      <w:color w:val="000000"/>
                      <w:sz w:val="22"/>
                      <w:szCs w:val="22"/>
                    </w:rPr>
                    <w:t>PARÁGRAFO TERCEIRO ? As diferenças de vale-alimentação, bem como as diferenças referentes a participação do trabalhador descontados em folha de pagamento, desde 01/05/13 deverão ser pagas/creditadas no cartão até o 5º dia útil do mês de agosto/2013.</w:t>
                  </w:r>
                </w:p>
                <w:p w:rsidR="00FC347F" w:rsidRDefault="00FC347F">
                  <w:pPr>
                    <w:jc w:val="both"/>
                    <w:rPr>
                      <w:rFonts w:ascii="Arial" w:hAnsi="Arial" w:cs="Arial"/>
                      <w:bCs/>
                      <w:color w:val="000000"/>
                      <w:sz w:val="22"/>
                      <w:szCs w:val="22"/>
                    </w:rPr>
                  </w:pPr>
                </w:p>
                <w:p w:rsidR="00FC347F" w:rsidRDefault="00FC347F">
                  <w:pPr>
                    <w:jc w:val="both"/>
                    <w:rPr>
                      <w:rFonts w:ascii="Arial" w:hAnsi="Arial" w:cs="Arial"/>
                      <w:bCs/>
                      <w:color w:val="000000"/>
                      <w:sz w:val="22"/>
                      <w:szCs w:val="22"/>
                    </w:rPr>
                  </w:pPr>
                  <w:r>
                    <w:rPr>
                      <w:rFonts w:ascii="Arial" w:hAnsi="Arial" w:cs="Arial"/>
                      <w:bCs/>
                      <w:color w:val="000000"/>
                      <w:sz w:val="22"/>
                      <w:szCs w:val="22"/>
                    </w:rPr>
                    <w:t>PARÁGRAFO QUARTO ? Em caso de cumprimento de aviso prévio, os vales alimentação serão fornecidos de forma proporcional aos dias trabalhados.</w:t>
                  </w:r>
                </w:p>
                <w:p w:rsidR="00FC347F" w:rsidRDefault="00FC347F">
                  <w:pPr>
                    <w:jc w:val="both"/>
                    <w:rPr>
                      <w:rFonts w:ascii="Arial" w:hAnsi="Arial" w:cs="Arial"/>
                      <w:bCs/>
                      <w:color w:val="000000"/>
                      <w:sz w:val="22"/>
                      <w:szCs w:val="22"/>
                    </w:rPr>
                  </w:pPr>
                </w:p>
                <w:p w:rsidR="00FC347F" w:rsidRDefault="00FC347F">
                  <w:pPr>
                    <w:jc w:val="both"/>
                    <w:rPr>
                      <w:rFonts w:ascii="Arial" w:hAnsi="Arial" w:cs="Arial"/>
                      <w:bCs/>
                      <w:color w:val="000000"/>
                      <w:sz w:val="22"/>
                      <w:szCs w:val="22"/>
                    </w:rPr>
                  </w:pPr>
                  <w:r>
                    <w:rPr>
                      <w:rFonts w:ascii="Arial" w:hAnsi="Arial" w:cs="Arial"/>
                      <w:bCs/>
                      <w:color w:val="000000"/>
                      <w:sz w:val="22"/>
                      <w:szCs w:val="22"/>
                    </w:rPr>
                    <w:t>PARÁGRAFO QUINTO ? Fica ajustado que o fornecimento do vale?alimentação, deverá ser efetuado por empresa regularmente inscrita no Programa de Alimentação do Trabalhador - PAT, instituído pela Lei Federal nº 6321/1976.</w:t>
                  </w:r>
                </w:p>
                <w:p w:rsidR="00FC347F" w:rsidRDefault="00FC347F">
                  <w:pPr>
                    <w:jc w:val="both"/>
                    <w:rPr>
                      <w:rFonts w:ascii="Arial" w:hAnsi="Arial" w:cs="Arial"/>
                      <w:bCs/>
                      <w:color w:val="000000"/>
                      <w:sz w:val="22"/>
                      <w:szCs w:val="22"/>
                    </w:rPr>
                  </w:pPr>
                </w:p>
                <w:p w:rsidR="00FC347F" w:rsidRDefault="00FC347F">
                  <w:pPr>
                    <w:jc w:val="both"/>
                    <w:rPr>
                      <w:rFonts w:ascii="Arial" w:hAnsi="Arial" w:cs="Arial"/>
                      <w:bCs/>
                      <w:color w:val="000000"/>
                      <w:sz w:val="22"/>
                      <w:szCs w:val="22"/>
                    </w:rPr>
                  </w:pPr>
                  <w:r>
                    <w:rPr>
                      <w:rFonts w:ascii="Arial" w:hAnsi="Arial" w:cs="Arial"/>
                      <w:bCs/>
                      <w:color w:val="000000"/>
                      <w:sz w:val="22"/>
                      <w:szCs w:val="22"/>
                    </w:rPr>
                    <w:t xml:space="preserve">PARÁGRAFO SEXTO ? O não cumprimento no disposto nesta cláusula ensejará a indenização em dobro dos valores </w:t>
                  </w:r>
                  <w:r>
                    <w:rPr>
                      <w:rFonts w:ascii="Arial" w:hAnsi="Arial" w:cs="Arial"/>
                      <w:bCs/>
                      <w:color w:val="000000"/>
                      <w:sz w:val="22"/>
                      <w:szCs w:val="22"/>
                    </w:rPr>
                    <w:lastRenderedPageBreak/>
                    <w:t>devidos.</w:t>
                  </w:r>
                </w:p>
                <w:p w:rsidR="00FC347F" w:rsidRDefault="00FC347F">
                  <w:pPr>
                    <w:jc w:val="both"/>
                    <w:rPr>
                      <w:rFonts w:ascii="Arial" w:hAnsi="Arial" w:cs="Arial"/>
                      <w:bCs/>
                      <w:color w:val="000000"/>
                      <w:sz w:val="22"/>
                      <w:szCs w:val="22"/>
                    </w:rPr>
                  </w:pPr>
                </w:p>
                <w:p w:rsidR="00FC347F" w:rsidRDefault="00FC347F">
                  <w:pPr>
                    <w:jc w:val="both"/>
                    <w:rPr>
                      <w:rFonts w:ascii="Arial" w:hAnsi="Arial" w:cs="Arial"/>
                      <w:bCs/>
                      <w:color w:val="000000"/>
                      <w:sz w:val="22"/>
                      <w:szCs w:val="22"/>
                    </w:rPr>
                  </w:pPr>
                  <w:r>
                    <w:rPr>
                      <w:rFonts w:ascii="Arial" w:hAnsi="Arial" w:cs="Arial"/>
                      <w:bCs/>
                      <w:color w:val="000000"/>
                      <w:sz w:val="22"/>
                      <w:szCs w:val="22"/>
                    </w:rPr>
                    <w:t>PARÁGRAFO SÉTIMO ? Além de ser devido o vale alimentação por dia trabalhado, também é devido o vale em caso de falta justificada em que é apresentado atestado médico com código CID; para dias de compensação de jornada em caso da existência de BANCO DE HORAS, quando se converte as horas extras em dia de folga; e em caso de gozo de férias será devido o pagamento do equivalente a 26 vales-alimentação de forma fixa em caso de gozo de 30 dias de férias, mas se o trabalhador, na forma do art. 130 da CLT, tiver faltado de forma injustificada, de forma a ter direito a férias inferiores a 30 dias, será devido o benefício de forma proporcional aos dias de gozo por regra de três (por exemplo: em caso de gozar o trabalhador de 24 dias de férias terá direito a 20,8 vales, onde: 24 x 26 : 30 = 20,8).</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Auxílio Doença/Invalidez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QUARTA - COMPLEMENTAÇÃO AUXÍLIO DOENÇA </w:t>
                  </w:r>
                  <w:r>
                    <w:rPr>
                      <w:rFonts w:ascii="Arial" w:eastAsia="Times New Roman" w:hAnsi="Arial" w:cs="Arial"/>
                      <w:b/>
                      <w:bCs/>
                      <w:sz w:val="21"/>
                      <w:szCs w:val="21"/>
                    </w:rPr>
                    <w:br/>
                  </w:r>
                  <w:r>
                    <w:rPr>
                      <w:rFonts w:ascii="Arial" w:eastAsia="Times New Roman" w:hAnsi="Arial" w:cs="Arial"/>
                      <w:sz w:val="21"/>
                      <w:szCs w:val="21"/>
                    </w:rPr>
                    <w:br/>
                  </w:r>
                </w:p>
                <w:p w:rsidR="00FC347F" w:rsidRDefault="00FC347F">
                  <w:r>
                    <w:rPr>
                      <w:rFonts w:ascii="Arial" w:hAnsi="Arial" w:cs="Arial"/>
                      <w:sz w:val="22"/>
                      <w:szCs w:val="22"/>
                    </w:rPr>
                    <w:t>O empregado com mais de 3  (três ) anos consecutivos de trabalho na mesma empresa, ao receber o benefício previdenciário de auxílio doença, por período superior a 60  (sessenta) dias, terá direito a uma complementação salarial  em valor igual à diferença entre o valor efetivamente recebido da Previdência Social e o salário  líquido, respeitado sempre, para efeito de complementação, o teto máximo fixado pela previdência social para os benefícios em geral.</w:t>
                  </w:r>
                </w:p>
                <w:p w:rsidR="00FC347F" w:rsidRDefault="00FC347F">
                  <w:r>
                    <w:t> </w:t>
                  </w:r>
                </w:p>
                <w:p w:rsidR="00FC347F" w:rsidRDefault="00FC347F">
                  <w:r>
                    <w:rPr>
                      <w:rFonts w:ascii="Arial" w:eastAsia="Times New Roman" w:hAnsi="Arial" w:cs="Arial"/>
                      <w:sz w:val="22"/>
                      <w:szCs w:val="22"/>
                    </w:rPr>
                    <w:t>PARÁGRAFO ÚNICO - A complementação paga não terá caráter salarial para nenhum efeito.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QUINTA - AUXÍLIO FUNERAL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No caso de falecimento do empregado, a empresa  pagará a título de auxílio funeral, juntamente com o saldo de salário e outras verbas trabalhistas remanescentes, uma indenização correspondente a R$ 2.500,00 (dois mil e quinhentos reais).</w:t>
                  </w: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r>
                    <w:rPr>
                      <w:rFonts w:ascii="Arial" w:hAnsi="Arial" w:cs="Arial"/>
                      <w:sz w:val="22"/>
                      <w:szCs w:val="22"/>
                    </w:rPr>
                    <w:t>PARÁGRAFO ÚNICO ? As empresas que cumprirem o disposto na cláusula ?Seguro de Vida em Grupo?, Letra ?E?, ficarão isentas do pagamento previsto nesta cláusula.</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SEXTA - SEGURO DE VIDA EM GRUPO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As empresas manterão o Seguro de Vida em Grupo dos seus funcionários cujos valores de cobertura são os seguintes:</w:t>
                  </w:r>
                </w:p>
                <w:p w:rsidR="00FC347F" w:rsidRDefault="00FC347F">
                  <w:pPr>
                    <w:tabs>
                      <w:tab w:val="num" w:pos="0"/>
                      <w:tab w:val="num" w:pos="2061"/>
                    </w:tabs>
                    <w:jc w:val="both"/>
                    <w:rPr>
                      <w:rFonts w:ascii="Arial" w:hAnsi="Arial" w:cs="Arial"/>
                      <w:sz w:val="22"/>
                      <w:szCs w:val="22"/>
                    </w:rPr>
                  </w:pPr>
                  <w:r>
                    <w:rPr>
                      <w:rFonts w:ascii="Arial" w:eastAsia="Arial" w:hAnsi="Arial" w:cs="Arial"/>
                      <w:sz w:val="22"/>
                      <w:szCs w:val="22"/>
                    </w:rPr>
                    <w:t xml:space="preserve">a)                                                              </w:t>
                  </w:r>
                  <w:r>
                    <w:rPr>
                      <w:rFonts w:ascii="Arial" w:hAnsi="Arial" w:cs="Arial"/>
                      <w:sz w:val="22"/>
                      <w:szCs w:val="22"/>
                    </w:rPr>
                    <w:t>Em caso de morte natural o capital segurado será de R$ 20.000,00 (vinte mil reais);</w:t>
                  </w:r>
                </w:p>
                <w:p w:rsidR="00FC347F" w:rsidRDefault="00FC347F">
                  <w:pPr>
                    <w:tabs>
                      <w:tab w:val="num" w:pos="0"/>
                      <w:tab w:val="num" w:pos="2061"/>
                    </w:tabs>
                    <w:jc w:val="both"/>
                    <w:rPr>
                      <w:rFonts w:ascii="Arial" w:hAnsi="Arial" w:cs="Arial"/>
                      <w:sz w:val="22"/>
                      <w:szCs w:val="22"/>
                    </w:rPr>
                  </w:pPr>
                  <w:r>
                    <w:rPr>
                      <w:rFonts w:ascii="Arial" w:eastAsia="Arial" w:hAnsi="Arial" w:cs="Arial"/>
                      <w:sz w:val="22"/>
                      <w:szCs w:val="22"/>
                    </w:rPr>
                    <w:t xml:space="preserve">b)                                                              </w:t>
                  </w:r>
                  <w:r>
                    <w:rPr>
                      <w:rFonts w:ascii="Arial" w:hAnsi="Arial" w:cs="Arial"/>
                      <w:sz w:val="22"/>
                      <w:szCs w:val="22"/>
                    </w:rPr>
                    <w:t>Em caso de morte acidental o capital segurado será de R$ 40.000,00 (quarenta mil reais).</w:t>
                  </w:r>
                </w:p>
                <w:p w:rsidR="00FC347F" w:rsidRDefault="00FC347F">
                  <w:pPr>
                    <w:tabs>
                      <w:tab w:val="num" w:pos="0"/>
                      <w:tab w:val="num" w:pos="2061"/>
                    </w:tabs>
                    <w:jc w:val="both"/>
                    <w:rPr>
                      <w:rFonts w:ascii="Arial" w:eastAsia="Arial" w:hAnsi="Arial" w:cs="Arial"/>
                      <w:sz w:val="22"/>
                      <w:szCs w:val="22"/>
                    </w:rPr>
                  </w:pPr>
                </w:p>
                <w:p w:rsidR="00FC347F" w:rsidRDefault="00FC347F">
                  <w:pPr>
                    <w:tabs>
                      <w:tab w:val="num" w:pos="0"/>
                      <w:tab w:val="num" w:pos="2061"/>
                    </w:tabs>
                    <w:jc w:val="both"/>
                    <w:rPr>
                      <w:rFonts w:ascii="Arial" w:hAnsi="Arial" w:cs="Arial"/>
                      <w:sz w:val="22"/>
                      <w:szCs w:val="22"/>
                    </w:rPr>
                  </w:pPr>
                  <w:r>
                    <w:rPr>
                      <w:rFonts w:ascii="Arial" w:eastAsia="Arial" w:hAnsi="Arial" w:cs="Arial"/>
                      <w:sz w:val="22"/>
                      <w:szCs w:val="22"/>
                    </w:rPr>
                    <w:t xml:space="preserve">c)                                                              </w:t>
                  </w:r>
                  <w:r>
                    <w:rPr>
                      <w:rFonts w:ascii="Arial" w:hAnsi="Arial" w:cs="Arial"/>
                      <w:sz w:val="22"/>
                      <w:szCs w:val="22"/>
                    </w:rPr>
                    <w:t>Em caso de invalidez total ou parcial por doença o capital segurado será de até R$ 20.000,00 (vinte mil reais), respeitando-se a fixação dos percentuais de redução da capacidade laborativa, constantes da Apólice de Seguro de Vida em Grupo, que será fornecida pela empresa  a cada um dos segurados.</w:t>
                  </w:r>
                </w:p>
                <w:p w:rsidR="00FC347F" w:rsidRDefault="00FC347F">
                  <w:pPr>
                    <w:tabs>
                      <w:tab w:val="num" w:pos="0"/>
                      <w:tab w:val="num" w:pos="2061"/>
                    </w:tabs>
                    <w:jc w:val="both"/>
                    <w:rPr>
                      <w:rFonts w:ascii="Arial" w:hAnsi="Arial" w:cs="Arial"/>
                      <w:sz w:val="22"/>
                      <w:szCs w:val="22"/>
                    </w:rPr>
                  </w:pPr>
                  <w:r>
                    <w:rPr>
                      <w:rFonts w:ascii="Arial" w:eastAsia="Arial" w:hAnsi="Arial" w:cs="Arial"/>
                      <w:sz w:val="22"/>
                      <w:szCs w:val="22"/>
                    </w:rPr>
                    <w:t xml:space="preserve">d)                                                              </w:t>
                  </w:r>
                  <w:r>
                    <w:rPr>
                      <w:rFonts w:ascii="Arial" w:hAnsi="Arial" w:cs="Arial"/>
                      <w:sz w:val="22"/>
                      <w:szCs w:val="22"/>
                    </w:rPr>
                    <w:t>Em caso de invalidez total ou parcial por acidente, ou doença profissional que se equipare ao acidente, o capital segurado será de até R$ 40.000,00 (quarenta mil reais), respeitando-se a fixação dos percentuais de redução da capacidade laborativa, constantes da Apólice de Seguro de Vida em Grupo, que será fornecida pela empresa, a cada um dos segurados.</w:t>
                  </w:r>
                </w:p>
                <w:p w:rsidR="00FC347F" w:rsidRDefault="00FC347F">
                  <w:pPr>
                    <w:tabs>
                      <w:tab w:val="num" w:pos="0"/>
                      <w:tab w:val="num" w:pos="2061"/>
                    </w:tabs>
                    <w:jc w:val="both"/>
                    <w:rPr>
                      <w:rFonts w:ascii="Arial" w:hAnsi="Arial" w:cs="Arial"/>
                      <w:sz w:val="22"/>
                      <w:szCs w:val="22"/>
                    </w:rPr>
                  </w:pPr>
                  <w:r>
                    <w:rPr>
                      <w:rFonts w:ascii="Arial" w:eastAsia="Arial" w:hAnsi="Arial" w:cs="Arial"/>
                      <w:sz w:val="22"/>
                      <w:szCs w:val="22"/>
                    </w:rPr>
                    <w:lastRenderedPageBreak/>
                    <w:t xml:space="preserve">e)                                                              </w:t>
                  </w:r>
                  <w:r>
                    <w:rPr>
                      <w:rFonts w:ascii="Arial" w:hAnsi="Arial" w:cs="Arial"/>
                      <w:sz w:val="22"/>
                      <w:szCs w:val="22"/>
                    </w:rPr>
                    <w:t>Auxílio Funeral de R$ 2.500,00 (dois mil e quinhentos reais), em caso de falecimento do empregado(a).</w:t>
                  </w:r>
                </w:p>
                <w:p w:rsidR="00FC347F" w:rsidRDefault="00FC347F">
                  <w:pPr>
                    <w:jc w:val="both"/>
                    <w:rPr>
                      <w:rFonts w:ascii="Arial" w:hAnsi="Arial" w:cs="Arial"/>
                      <w:sz w:val="22"/>
                      <w:szCs w:val="22"/>
                    </w:rPr>
                  </w:pPr>
                </w:p>
                <w:p w:rsidR="00FC347F" w:rsidRDefault="00FC347F">
                  <w:pPr>
                    <w:spacing w:before="60" w:after="60"/>
                    <w:jc w:val="both"/>
                    <w:rPr>
                      <w:rFonts w:ascii="Arial" w:hAnsi="Arial" w:cs="Arial"/>
                      <w:sz w:val="22"/>
                      <w:szCs w:val="22"/>
                    </w:rPr>
                  </w:pPr>
                  <w:r>
                    <w:rPr>
                      <w:rFonts w:ascii="Arial" w:hAnsi="Arial" w:cs="Arial"/>
                      <w:sz w:val="22"/>
                      <w:szCs w:val="22"/>
                    </w:rPr>
                    <w:t>PARÁGRAFO PRIMEIRO - Para os empregados segurados, as empresas ficam autorizadas a descontar do empregado em folha de pagamento o valor de até 15% (quinze por cento) dos custos deste benefício, a título de participação no prêmio devido às seguradoras.</w:t>
                  </w:r>
                </w:p>
                <w:p w:rsidR="00FC347F" w:rsidRDefault="00FC347F">
                  <w:pPr>
                    <w:spacing w:before="60" w:after="60"/>
                    <w:jc w:val="both"/>
                    <w:rPr>
                      <w:rFonts w:ascii="Arial" w:hAnsi="Arial" w:cs="Arial"/>
                      <w:sz w:val="22"/>
                      <w:szCs w:val="22"/>
                    </w:rPr>
                  </w:pPr>
                </w:p>
                <w:p w:rsidR="00FC347F" w:rsidRDefault="00FC347F">
                  <w:pPr>
                    <w:spacing w:before="60" w:after="60"/>
                    <w:jc w:val="both"/>
                    <w:rPr>
                      <w:rFonts w:ascii="Arial" w:hAnsi="Arial" w:cs="Arial"/>
                      <w:sz w:val="22"/>
                      <w:szCs w:val="22"/>
                    </w:rPr>
                  </w:pPr>
                  <w:r>
                    <w:rPr>
                      <w:rFonts w:ascii="Arial" w:hAnsi="Arial" w:cs="Arial"/>
                      <w:bCs/>
                      <w:sz w:val="22"/>
                      <w:szCs w:val="22"/>
                    </w:rPr>
                    <w:t>PARÁGRAFO SEGUNDO</w:t>
                  </w:r>
                  <w:r>
                    <w:rPr>
                      <w:rFonts w:ascii="Arial" w:hAnsi="Arial" w:cs="Arial"/>
                      <w:sz w:val="22"/>
                      <w:szCs w:val="22"/>
                    </w:rPr>
                    <w:t xml:space="preserve"> ? Os empregados segurados nas apólices de vida, que estiverem afastados em decorrência do gozo de auxílio doença, acidente do trabalho ou auxílio maternidade, serão mantidos nas respectivas apólices na condição de segurados, com os mesmos direitos dos empregados em atividade. Nestes casos as empresas descontarão R$ 0,01 (um centavo) a título de participação do empregado no custeio do seguro, valor este que será devolvido ao empregador quando ocorrer a rescisão contratual ou o retorno ao trabalho.</w:t>
                  </w:r>
                </w:p>
                <w:p w:rsidR="00FC347F" w:rsidRDefault="00FC347F">
                  <w:pPr>
                    <w:spacing w:before="60" w:after="60"/>
                    <w:jc w:val="both"/>
                    <w:rPr>
                      <w:rFonts w:ascii="Arial" w:hAnsi="Arial" w:cs="Arial"/>
                      <w:sz w:val="22"/>
                      <w:szCs w:val="22"/>
                    </w:rPr>
                  </w:pPr>
                </w:p>
                <w:p w:rsidR="00FC347F" w:rsidRDefault="00FC347F">
                  <w:pPr>
                    <w:spacing w:before="60" w:after="60"/>
                    <w:jc w:val="both"/>
                    <w:rPr>
                      <w:rFonts w:ascii="Arial" w:hAnsi="Arial" w:cs="Arial"/>
                      <w:sz w:val="22"/>
                      <w:szCs w:val="22"/>
                    </w:rPr>
                  </w:pPr>
                  <w:r>
                    <w:rPr>
                      <w:rFonts w:ascii="Arial" w:hAnsi="Arial" w:cs="Arial"/>
                      <w:sz w:val="22"/>
                      <w:szCs w:val="22"/>
                    </w:rPr>
                    <w:t xml:space="preserve">PARÁGRAFO TERCEIRO - </w:t>
                  </w:r>
                  <w:r>
                    <w:rPr>
                      <w:rFonts w:ascii="Arial" w:hAnsi="Arial" w:cs="Arial"/>
                      <w:bCs/>
                      <w:sz w:val="22"/>
                      <w:szCs w:val="22"/>
                    </w:rPr>
                    <w:t xml:space="preserve">Em caso de sinistro, as empresas que não cumprirem o disposto nesta cláusula, indenizarão </w:t>
                  </w:r>
                  <w:r>
                    <w:rPr>
                      <w:rFonts w:ascii="Arial" w:hAnsi="Arial" w:cs="Arial"/>
                      <w:sz w:val="22"/>
                      <w:szCs w:val="22"/>
                    </w:rPr>
                    <w:t>EM DOBRO</w:t>
                  </w:r>
                  <w:r>
                    <w:rPr>
                      <w:rFonts w:ascii="Arial" w:hAnsi="Arial" w:cs="Arial"/>
                      <w:bCs/>
                      <w:sz w:val="22"/>
                      <w:szCs w:val="22"/>
                    </w:rPr>
                    <w:t xml:space="preserve"> os beneficiários ou o próprio segurado, conforme o caso, com base nos valores estabelecidos para o seguro.</w:t>
                  </w:r>
                </w:p>
                <w:p w:rsidR="00FC347F" w:rsidRDefault="00FC347F">
                  <w:pPr>
                    <w:spacing w:before="60" w:after="60"/>
                    <w:jc w:val="both"/>
                    <w:rPr>
                      <w:rFonts w:ascii="Arial" w:hAnsi="Arial" w:cs="Arial"/>
                      <w:sz w:val="22"/>
                      <w:szCs w:val="22"/>
                    </w:rPr>
                  </w:pPr>
                </w:p>
                <w:p w:rsidR="00FC347F" w:rsidRDefault="00FC347F">
                  <w:pPr>
                    <w:spacing w:before="60" w:after="60"/>
                    <w:jc w:val="both"/>
                    <w:rPr>
                      <w:rFonts w:ascii="Arial" w:hAnsi="Arial" w:cs="Arial"/>
                      <w:sz w:val="22"/>
                      <w:szCs w:val="22"/>
                    </w:rPr>
                  </w:pPr>
                  <w:r>
                    <w:rPr>
                      <w:rFonts w:ascii="Arial" w:hAnsi="Arial" w:cs="Arial"/>
                      <w:sz w:val="22"/>
                      <w:szCs w:val="22"/>
                    </w:rPr>
                    <w:t xml:space="preserve">PARÁGRAFO QUARTO ? </w:t>
                  </w:r>
                  <w:r>
                    <w:rPr>
                      <w:rFonts w:ascii="Arial" w:hAnsi="Arial" w:cs="Arial"/>
                      <w:bCs/>
                      <w:sz w:val="22"/>
                      <w:szCs w:val="22"/>
                    </w:rPr>
                    <w:t>As empresas informarão a cada empregado, inclusive aos que vierem a ser admitidos, o valor do seu capital segurado e as coberturas contratadas, com fornecimento de cópia do ?certificado? para cada funcionário.</w:t>
                  </w:r>
                </w:p>
                <w:p w:rsidR="00FC347F" w:rsidRDefault="00FC347F">
                  <w:pPr>
                    <w:spacing w:before="60" w:after="60"/>
                    <w:jc w:val="both"/>
                    <w:rPr>
                      <w:rFonts w:ascii="Arial" w:hAnsi="Arial" w:cs="Arial"/>
                      <w:sz w:val="22"/>
                      <w:szCs w:val="22"/>
                    </w:rPr>
                  </w:pPr>
                </w:p>
                <w:p w:rsidR="00FC347F" w:rsidRDefault="00FC347F">
                  <w:pPr>
                    <w:pStyle w:val="NormalWeb"/>
                    <w:rPr>
                      <w:rFonts w:ascii="Arial" w:hAnsi="Arial" w:cs="Arial"/>
                      <w:sz w:val="21"/>
                      <w:szCs w:val="21"/>
                    </w:rPr>
                  </w:pPr>
                  <w:r>
                    <w:rPr>
                      <w:rFonts w:ascii="Arial" w:eastAsia="Times New Roman" w:hAnsi="Arial" w:cs="Arial"/>
                      <w:sz w:val="22"/>
                      <w:szCs w:val="22"/>
                    </w:rPr>
                    <w:t>PARÁGRAFO QUINTO ? A não instituição do seguro de vida não enseja o pagamento de multa convencional, haja vista a previsão de pagamento dobrado constante do parágrafo segundo.</w:t>
                  </w:r>
                </w:p>
                <w:p w:rsidR="00FC347F" w:rsidRDefault="00FC347F">
                  <w:pPr>
                    <w:pStyle w:val="NormalWeb"/>
                    <w:rPr>
                      <w:rFonts w:ascii="Arial" w:hAnsi="Arial" w:cs="Arial"/>
                      <w:sz w:val="21"/>
                      <w:szCs w:val="21"/>
                    </w:rPr>
                  </w:pPr>
                  <w:r>
                    <w:rPr>
                      <w:rFonts w:ascii="Arial" w:eastAsia="Times New Roman" w:hAnsi="Arial" w:cs="Arial"/>
                      <w:sz w:val="22"/>
                      <w:szCs w:val="22"/>
                    </w:rPr>
                    <w:t>PARÁGRAFO SEXTO - Esta cláusula não se aplica para empresas/postos de revenda de combustível que tenham iniciado suas atividades no interregno de 01/05/2013 até o registro desta CCT no MTE, sendo certo que a partir do seu registro no MTE estarão a ela obrigados.</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SÉTIMA - SALÁRIO DO ADMITIDO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rPr>
                      <w:rFonts w:ascii="Arial" w:hAnsi="Arial" w:cs="Arial"/>
                      <w:sz w:val="22"/>
                      <w:szCs w:val="22"/>
                    </w:rPr>
                  </w:pPr>
                  <w:r>
                    <w:rPr>
                      <w:rFonts w:ascii="Arial" w:hAnsi="Arial" w:cs="Arial"/>
                      <w:sz w:val="22"/>
                      <w:szCs w:val="22"/>
                    </w:rPr>
                    <w:t>Admitido o empregado para a função de outro dispensado será garantido salário igual ao do empregado de menor salário da função, sem considerar as vantagens pessoais.</w:t>
                  </w:r>
                </w:p>
                <w:p w:rsidR="00FC347F" w:rsidRDefault="00FC347F">
                  <w:pPr>
                    <w:rPr>
                      <w:rFonts w:ascii="Arial" w:hAnsi="Arial" w:cs="Arial"/>
                      <w:sz w:val="22"/>
                      <w:szCs w:val="22"/>
                    </w:rPr>
                  </w:pPr>
                </w:p>
                <w:p w:rsidR="00FC347F" w:rsidRDefault="00FC347F">
                  <w:pPr>
                    <w:pStyle w:val="NormalWeb"/>
                    <w:rPr>
                      <w:rFonts w:ascii="Arial" w:hAnsi="Arial" w:cs="Arial"/>
                      <w:sz w:val="21"/>
                      <w:szCs w:val="21"/>
                    </w:rPr>
                  </w:pPr>
                  <w:r>
                    <w:rPr>
                      <w:rFonts w:ascii="Arial" w:eastAsia="Times New Roman" w:hAnsi="Arial" w:cs="Arial"/>
                      <w:sz w:val="22"/>
                      <w:szCs w:val="22"/>
                    </w:rPr>
                    <w:t>PARÁGRAFO ÚNICO ? Não se incluem na garantia do ?caput? desta cláusula as funções individualizadas, quais sejam, aquelas que possuem um único empregado no seu exercício.</w:t>
                  </w:r>
                </w:p>
                <w:p w:rsidR="00FC347F" w:rsidRDefault="00FC347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NOVAS ADMISSÕES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O empregado novo na empresa não poderá receber salário superior ao do mais antigo, no exercício da mesma função.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admissão, demissão e modalidades de contratação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DÉCIMA NONA - ANOTAÇÕES CARTEIRA PROFISSIONAL E SUA DEVOLUÇÃO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As empresas procederão regularmente as anotações na CTPS do empregado, em relação à função exercida, salário, reajustes, aumentos e demais registros exigidos por Lei, devolvendo a CTPS no prazo de 48 (quarenta e oito horas).</w:t>
                  </w:r>
                </w:p>
                <w:p w:rsidR="00FC347F" w:rsidRDefault="00FC347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 HOMOLOGAÇÃO DA RESCISÃO CONTRATUAL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É recomendado às empresas, sempre que possível efetuarem as homologações de rescisões de contrato de trabalho dos empregados com mais de 1 (um) ano de serviço, no Sindicato dos Trabalhadores, o qual  possui um departamento apropriado na forma da Lei e está autorizado a fazer homologações.</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PRIMEIRA - CURSOS DE DESENVOLVIMENTO PROFISSIONAL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rPr>
                      <w:rFonts w:ascii="Arial" w:hAnsi="Arial" w:cs="Arial"/>
                      <w:sz w:val="22"/>
                      <w:szCs w:val="22"/>
                    </w:rPr>
                  </w:pPr>
                  <w:r>
                    <w:rPr>
                      <w:rFonts w:ascii="Arial" w:hAnsi="Arial" w:cs="Arial"/>
                      <w:sz w:val="22"/>
                      <w:szCs w:val="22"/>
                    </w:rPr>
                    <w:t>Deliberam as partes que as horas destinadas a cursos de desenvolvimento profissional e/ou educação básica, promovidos e/ou patrocinados pelas empresas, realizados fora da jornada normal, não são consideradas como tempo à disposição do empregador, não sendo computadas, portanto, na jornada de trabalho e não gerando direitos remuneratórios.</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SEGUNDA - ESTABILIDADE GESTANTE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rPr>
                      <w:rFonts w:ascii="Arial" w:hAnsi="Arial" w:cs="Arial"/>
                      <w:bCs/>
                      <w:sz w:val="22"/>
                      <w:szCs w:val="22"/>
                    </w:rPr>
                  </w:pPr>
                  <w:r>
                    <w:rPr>
                      <w:rFonts w:ascii="Arial" w:hAnsi="Arial" w:cs="Arial"/>
                      <w:bCs/>
                      <w:sz w:val="22"/>
                      <w:szCs w:val="22"/>
                    </w:rPr>
                    <w:t>É assegurada estabilidade da empregada gestante durante o período previsto na Constituição Federal no  Artigo 10, inciso II,  alínea b  do Ato das Disposições Constitucionais Transitórias.</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Estabilidade Acidentados/Portadores Doença Profissional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TERCEIRA - GARANTIA DE EMPREGADO ACIDENTADO NO TRABALHO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rPr>
                      <w:rFonts w:ascii="Arial" w:hAnsi="Arial" w:cs="Arial"/>
                      <w:bCs/>
                      <w:sz w:val="22"/>
                      <w:szCs w:val="22"/>
                    </w:rPr>
                  </w:pPr>
                  <w:r>
                    <w:rPr>
                      <w:rFonts w:ascii="Arial" w:hAnsi="Arial" w:cs="Arial"/>
                      <w:bCs/>
                      <w:sz w:val="22"/>
                      <w:szCs w:val="22"/>
                    </w:rPr>
                    <w:t>As empresas comprometem-se a assegurar a manutenção da relação de emprego por 12 (doze) meses, contados a partir da cessação do Auxílio Doença Acidentário concedido pelo INSS, ao empregado que venha a sofrer acidente no trabalho ou adquirir doença profissional no curso da relação de emprego.</w:t>
                  </w:r>
                </w:p>
                <w:p w:rsidR="00FC347F" w:rsidRDefault="00FC347F">
                  <w:pPr>
                    <w:rPr>
                      <w:rFonts w:ascii="Arial" w:hAnsi="Arial" w:cs="Arial"/>
                      <w:bCs/>
                      <w:sz w:val="22"/>
                      <w:szCs w:val="22"/>
                    </w:rPr>
                  </w:pPr>
                </w:p>
                <w:p w:rsidR="00FC347F" w:rsidRDefault="00FC347F">
                  <w:pPr>
                    <w:rPr>
                      <w:rFonts w:ascii="Arial" w:hAnsi="Arial" w:cs="Arial"/>
                      <w:bCs/>
                      <w:sz w:val="22"/>
                      <w:szCs w:val="22"/>
                    </w:rPr>
                  </w:pPr>
                  <w:r>
                    <w:rPr>
                      <w:rFonts w:ascii="Arial" w:hAnsi="Arial" w:cs="Arial"/>
                      <w:bCs/>
                      <w:sz w:val="22"/>
                      <w:szCs w:val="22"/>
                    </w:rPr>
                    <w:t xml:space="preserve">PARÁGRAFO ÚNICO - Para os efeitos desta cláusula, entende-se como acidente do trabalho e doença profissional </w:t>
                  </w:r>
                  <w:r>
                    <w:rPr>
                      <w:rFonts w:ascii="Arial" w:hAnsi="Arial" w:cs="Arial"/>
                      <w:bCs/>
                      <w:sz w:val="22"/>
                      <w:szCs w:val="22"/>
                    </w:rPr>
                    <w:lastRenderedPageBreak/>
                    <w:t>aqueles definidos pela Legislação Previdenciária; a manutenção da relação de emprego mencionada acima será contada da data do término da licença concedida pela Previdência Social.</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QUARTA - GARANTIA AO EMPREGADO EM VIAS DE APOSENTADORIA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bCs/>
                      <w:sz w:val="22"/>
                      <w:szCs w:val="22"/>
                    </w:rPr>
                  </w:pPr>
                  <w:r>
                    <w:rPr>
                      <w:rFonts w:ascii="Arial" w:hAnsi="Arial" w:cs="Arial"/>
                      <w:bCs/>
                      <w:sz w:val="22"/>
                      <w:szCs w:val="22"/>
                    </w:rPr>
                    <w:t>Aos empregados que comprovadamente manifestarem, por escrito e na vigência do contrato de trabalho, a condição de estarem a 03 ( três ) anos completos, ou menos, para adquirirem sua aposentadoria integral e que contem com mais de 10 ( dez) anos de trabalho ininterrupto na atual empresa, fica assegurado o emprego ou salário durante o período que falta para o implemento desta aposentadoria.</w:t>
                  </w:r>
                </w:p>
                <w:p w:rsidR="00FC347F" w:rsidRDefault="00FC347F">
                  <w:pPr>
                    <w:jc w:val="both"/>
                    <w:rPr>
                      <w:rFonts w:ascii="Arial" w:hAnsi="Arial" w:cs="Arial"/>
                      <w:bCs/>
                      <w:sz w:val="22"/>
                      <w:szCs w:val="22"/>
                    </w:rPr>
                  </w:pPr>
                </w:p>
                <w:p w:rsidR="00FC347F" w:rsidRDefault="00FC347F">
                  <w:pPr>
                    <w:pStyle w:val="NormalWeb"/>
                    <w:rPr>
                      <w:rFonts w:ascii="Arial" w:hAnsi="Arial" w:cs="Arial"/>
                      <w:sz w:val="21"/>
                      <w:szCs w:val="21"/>
                    </w:rPr>
                  </w:pPr>
                  <w:r>
                    <w:rPr>
                      <w:rFonts w:ascii="Arial" w:eastAsia="Times New Roman" w:hAnsi="Arial" w:cs="Arial"/>
                      <w:bCs/>
                      <w:sz w:val="22"/>
                      <w:szCs w:val="22"/>
                    </w:rPr>
                    <w:t>PARÁGRAFO ÚNICO - Completado o tempo e o prazo legal para a obtenção do benefício e não tendo o empregado requerido a aposentadoria a que tem direito, ficará a empresa eximida da obrigação.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QUINTA - PRESTAÇÃO DE CONTAS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rPr>
                      <w:rFonts w:ascii="Arial" w:hAnsi="Arial" w:cs="Arial"/>
                      <w:sz w:val="22"/>
                      <w:szCs w:val="22"/>
                    </w:rPr>
                  </w:pPr>
                  <w:r>
                    <w:rPr>
                      <w:rFonts w:ascii="Arial" w:hAnsi="Arial" w:cs="Arial"/>
                      <w:sz w:val="22"/>
                      <w:szCs w:val="22"/>
                    </w:rPr>
                    <w:t>A prestação de contas da féria diária será feita na presença do empregado responsável, bem como a leitura das bombas no início e no término de sua jornada de trabalho.</w:t>
                  </w:r>
                </w:p>
                <w:p w:rsidR="00FC347F" w:rsidRDefault="00FC347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RECEBIMENTO DE CHEQUES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rPr>
                      <w:rFonts w:ascii="Arial" w:hAnsi="Arial" w:cs="Arial"/>
                      <w:sz w:val="22"/>
                      <w:szCs w:val="22"/>
                    </w:rPr>
                  </w:pPr>
                  <w:r>
                    <w:rPr>
                      <w:rFonts w:ascii="Arial" w:hAnsi="Arial" w:cs="Arial"/>
                      <w:sz w:val="22"/>
                      <w:szCs w:val="22"/>
                    </w:rPr>
                    <w:t>O recebimento de cheques para o pagamento de produtos nos postos de serviços fica condicionado à anotação, pelo empregado, no verso do cheque, do número da identidade do consumidor, da marca, da placa do veículo, do número do CPF se este não estiver consignado no cheque e da constatação do cheque ser da praça ou dos municípios circunvizinhos onde estiver sendo emitido o cheque.</w:t>
                  </w:r>
                </w:p>
                <w:p w:rsidR="00FC347F" w:rsidRDefault="00FC347F">
                  <w:pPr>
                    <w:rPr>
                      <w:rFonts w:ascii="Arial" w:hAnsi="Arial" w:cs="Arial"/>
                      <w:sz w:val="22"/>
                      <w:szCs w:val="22"/>
                    </w:rPr>
                  </w:pPr>
                </w:p>
                <w:p w:rsidR="00FC347F" w:rsidRDefault="00FC347F">
                  <w:pPr>
                    <w:rPr>
                      <w:rFonts w:ascii="Arial" w:hAnsi="Arial" w:cs="Arial"/>
                      <w:sz w:val="22"/>
                      <w:szCs w:val="22"/>
                    </w:rPr>
                  </w:pPr>
                  <w:r>
                    <w:rPr>
                      <w:rFonts w:ascii="Arial" w:hAnsi="Arial" w:cs="Arial"/>
                      <w:sz w:val="22"/>
                      <w:szCs w:val="22"/>
                    </w:rPr>
                    <w:t>PARÁGRAFO PRIMEIRO - Os empregados que cumprirem a exigência não serão responsabilizados no caso de devolução dos cheques recebidos para pagamentos de produtos.</w:t>
                  </w:r>
                </w:p>
                <w:p w:rsidR="00FC347F" w:rsidRDefault="00FC347F">
                  <w:pPr>
                    <w:rPr>
                      <w:rFonts w:ascii="Arial" w:hAnsi="Arial" w:cs="Arial"/>
                      <w:sz w:val="22"/>
                      <w:szCs w:val="22"/>
                    </w:rPr>
                  </w:pPr>
                </w:p>
                <w:p w:rsidR="00FC347F" w:rsidRDefault="00FC347F">
                  <w:pPr>
                    <w:rPr>
                      <w:rFonts w:ascii="Arial" w:hAnsi="Arial" w:cs="Arial"/>
                      <w:sz w:val="22"/>
                      <w:szCs w:val="22"/>
                    </w:rPr>
                  </w:pPr>
                  <w:r>
                    <w:rPr>
                      <w:rFonts w:ascii="Arial" w:hAnsi="Arial" w:cs="Arial"/>
                      <w:sz w:val="22"/>
                      <w:szCs w:val="22"/>
                    </w:rPr>
                    <w:t>PARÁGRAFO SEGUNDO - As empresas que já possuem sistema de recebimento de cheques, inclusive com cadastramento de clientes, poderão manter os atuais sistemas, ficando certo que os empregados que cumprirem as regras estabelecidas nestes sistemas também não poderão ser responsabilizados pelos cheques devolvidos.</w:t>
                  </w:r>
                </w:p>
                <w:p w:rsidR="00FC347F" w:rsidRDefault="00FC347F">
                  <w:pPr>
                    <w:rPr>
                      <w:rFonts w:ascii="Arial" w:hAnsi="Arial" w:cs="Arial"/>
                      <w:sz w:val="22"/>
                      <w:szCs w:val="22"/>
                    </w:rPr>
                  </w:pPr>
                </w:p>
                <w:p w:rsidR="00FC347F" w:rsidRDefault="00FC347F">
                  <w:pPr>
                    <w:pStyle w:val="NormalWeb"/>
                    <w:rPr>
                      <w:rFonts w:ascii="Arial" w:hAnsi="Arial" w:cs="Arial"/>
                      <w:sz w:val="21"/>
                      <w:szCs w:val="21"/>
                    </w:rPr>
                  </w:pPr>
                  <w:r>
                    <w:rPr>
                      <w:rFonts w:ascii="Arial" w:eastAsia="Times New Roman" w:hAnsi="Arial" w:cs="Arial"/>
                      <w:sz w:val="22"/>
                      <w:szCs w:val="22"/>
                    </w:rPr>
                    <w:t>PARÁGRAFO TERCEIRO - As empresas, para regulamentação do processo de recebimento de cheques nos postos de serviços, deverão firmar com seus empregados termos específicos no qual as condições desse processo estejam devidamente explicitadas. No caso de que não haja essa formalização não poderá haver desconto nos salários dos empregados por cheques devolvidos.</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SÉTIMA - COMPENSAÇÃO DE JORNADA (BANCO DE HORAS)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Nos termos da Lei nº 9.601/ 1998, fica facultada a implantação da compensação da jornada, mediante acordo por escrito entre empregador e empregado, desde que observado o seguinte:</w:t>
                  </w:r>
                </w:p>
                <w:p w:rsidR="00FC347F" w:rsidRDefault="00FC347F">
                  <w:pPr>
                    <w:tabs>
                      <w:tab w:val="num" w:pos="360"/>
                      <w:tab w:val="num" w:pos="2061"/>
                    </w:tabs>
                    <w:jc w:val="both"/>
                    <w:rPr>
                      <w:rFonts w:ascii="Arial" w:hAnsi="Arial" w:cs="Arial"/>
                      <w:bCs/>
                      <w:sz w:val="22"/>
                      <w:szCs w:val="22"/>
                    </w:rPr>
                  </w:pPr>
                  <w:r>
                    <w:rPr>
                      <w:rFonts w:ascii="Arial" w:eastAsia="Arial" w:hAnsi="Arial" w:cs="Arial"/>
                      <w:bCs/>
                      <w:sz w:val="22"/>
                      <w:szCs w:val="22"/>
                    </w:rPr>
                    <w:t xml:space="preserve">a)     </w:t>
                  </w:r>
                  <w:r>
                    <w:rPr>
                      <w:rFonts w:ascii="Arial" w:hAnsi="Arial" w:cs="Arial"/>
                      <w:bCs/>
                      <w:sz w:val="22"/>
                      <w:szCs w:val="22"/>
                    </w:rPr>
                    <w:t>Poderão ser compensadas as horas extras mensais, em até 90 (noventa) dias, após o mês da prestação das horas extras laboradas.</w:t>
                  </w:r>
                </w:p>
                <w:p w:rsidR="00FC347F" w:rsidRDefault="00FC347F">
                  <w:pPr>
                    <w:tabs>
                      <w:tab w:val="num" w:pos="360"/>
                      <w:tab w:val="num" w:pos="2061"/>
                    </w:tabs>
                    <w:jc w:val="both"/>
                    <w:rPr>
                      <w:rFonts w:ascii="Arial" w:hAnsi="Arial" w:cs="Arial"/>
                      <w:bCs/>
                      <w:sz w:val="22"/>
                      <w:szCs w:val="22"/>
                    </w:rPr>
                  </w:pPr>
                  <w:r>
                    <w:rPr>
                      <w:rFonts w:ascii="Arial" w:eastAsia="Arial" w:hAnsi="Arial" w:cs="Arial"/>
                      <w:bCs/>
                      <w:sz w:val="22"/>
                      <w:szCs w:val="22"/>
                    </w:rPr>
                    <w:t xml:space="preserve">b)     </w:t>
                  </w:r>
                  <w:r>
                    <w:rPr>
                      <w:rFonts w:ascii="Arial" w:hAnsi="Arial" w:cs="Arial"/>
                      <w:bCs/>
                      <w:sz w:val="22"/>
                      <w:szCs w:val="22"/>
                    </w:rPr>
                    <w:t>Em não havendo a compensação das horas extras laboradas no prazo de 90 (noventa) dias, estas deverão ser pagas pelo empregador como horas extras e com os adicionais  previstos nesta Convenção.</w:t>
                  </w:r>
                </w:p>
                <w:p w:rsidR="00FC347F" w:rsidRDefault="00FC347F">
                  <w:pPr>
                    <w:tabs>
                      <w:tab w:val="num" w:pos="360"/>
                      <w:tab w:val="num" w:pos="2061"/>
                    </w:tabs>
                    <w:jc w:val="both"/>
                    <w:rPr>
                      <w:rFonts w:ascii="Arial" w:hAnsi="Arial" w:cs="Arial"/>
                      <w:bCs/>
                      <w:sz w:val="22"/>
                      <w:szCs w:val="22"/>
                    </w:rPr>
                  </w:pPr>
                  <w:r>
                    <w:rPr>
                      <w:rFonts w:ascii="Arial" w:eastAsia="Arial" w:hAnsi="Arial" w:cs="Arial"/>
                      <w:bCs/>
                      <w:sz w:val="22"/>
                      <w:szCs w:val="22"/>
                    </w:rPr>
                    <w:t xml:space="preserve">c)      </w:t>
                  </w:r>
                  <w:r>
                    <w:rPr>
                      <w:rFonts w:ascii="Arial" w:hAnsi="Arial" w:cs="Arial"/>
                      <w:bCs/>
                      <w:sz w:val="22"/>
                      <w:szCs w:val="22"/>
                    </w:rPr>
                    <w:t>Em ocorrendo a rescisão contratual antes da compensação das horas extras, e havendo crédito de horas extras em favor do empregado, as mesmas deverão ser pagas como tal na rescisão, com os adicionais normativos correspondentes.</w:t>
                  </w:r>
                </w:p>
                <w:p w:rsidR="00FC347F" w:rsidRDefault="00FC347F">
                  <w:pPr>
                    <w:ind w:left="2061"/>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ÚNICO ? As disposições desta cláusula, ficam sujeitas a implantação de controle mecânico ou  eletrônico  da  jornada de trabalho pelo empregador.</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Intervalos para Descanso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OITAVA - REDUÇÃO DO DESCANSO INTRAJORNADA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O Sindicato dos trabalhadores manifestará por escrito sua concordância em relação as empresas que se interessarem  em obter autorização do Ministério do Trabalho e Emprego, para a redução do descanso intrajornada, nos termos da Lei e das normas aplicáveis neste caso, após a  autorização da  Delegacia Regional do Trabalho e Emprego do Estado do Paraná.</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VIGÉSIMA NONA - CONTROLE DE JORNADA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As empresas que mantiverem 10 (dez) ou mais empregados em cada estabelecimento, providenciarão sistema adequado de controle de ponto próprio ao registro de horário trabalhado e freqüência do empregado, em cada estabelecimento.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 HORAS EXTRAS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hAnsi="Arial" w:cs="Arial"/>
                      <w:sz w:val="21"/>
                      <w:szCs w:val="21"/>
                    </w:rPr>
                    <w:t xml:space="preserve">O adicional de horas extraordinárias será de 60% (sessenta por cento) sobre a hora normal. </w:t>
                  </w:r>
                </w:p>
                <w:p w:rsidR="00FC347F" w:rsidRDefault="00FC347F">
                  <w:pPr>
                    <w:pStyle w:val="NormalWeb"/>
                    <w:rPr>
                      <w:rFonts w:ascii="Arial" w:hAnsi="Arial" w:cs="Arial"/>
                      <w:sz w:val="21"/>
                      <w:szCs w:val="21"/>
                    </w:rPr>
                  </w:pPr>
                  <w:r>
                    <w:rPr>
                      <w:rFonts w:ascii="Arial" w:hAnsi="Arial" w:cs="Arial"/>
                      <w:sz w:val="21"/>
                      <w:szCs w:val="21"/>
                    </w:rPr>
                    <w:t>PARÁGRAFO PRIMEIRO: O referido adicional será de 100% (cem por cento) nos domingos e feriados, não compensados.</w:t>
                  </w:r>
                </w:p>
                <w:p w:rsidR="00FC347F" w:rsidRDefault="00FC347F">
                  <w:pPr>
                    <w:pStyle w:val="NormalWeb"/>
                    <w:rPr>
                      <w:rFonts w:ascii="Arial" w:hAnsi="Arial" w:cs="Arial"/>
                      <w:sz w:val="21"/>
                      <w:szCs w:val="21"/>
                    </w:rPr>
                  </w:pPr>
                  <w:r>
                    <w:rPr>
                      <w:rFonts w:ascii="Arial" w:hAnsi="Arial" w:cs="Arial"/>
                      <w:sz w:val="21"/>
                      <w:szCs w:val="21"/>
                    </w:rPr>
                    <w:t>PARÁGRAFO SEGUNDO: É permitido o trabalho em feriados civis e religiosos (municipais, estaduais e federais), reconhecidos pela legislação vigente, nos termos da Lei 10.101/2000, da Lei 605/49 e do Decreto 27.048/1949.</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PRIMEIRA - UNIFORMES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bCs/>
                      <w:sz w:val="22"/>
                      <w:szCs w:val="22"/>
                    </w:rPr>
                  </w:pPr>
                  <w:r>
                    <w:rPr>
                      <w:rFonts w:ascii="Arial" w:hAnsi="Arial" w:cs="Arial"/>
                      <w:bCs/>
                      <w:sz w:val="22"/>
                      <w:szCs w:val="22"/>
                    </w:rPr>
                    <w:t>As empresas fornecerão gratuitamente 2 (dois) uniformes, equipamentos e outros acessórios (em especial botas, botinas, luvas, uniformes, capacetes, avental), por semestre,  quando exigidos por Lei ou pela empresa.</w:t>
                  </w:r>
                </w:p>
                <w:p w:rsidR="00FC347F" w:rsidRDefault="00FC347F">
                  <w:pPr>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PRIMEIRO ? O empregado se obrigará ao uso devido, à manutenção e a limpeza adequada dos uniformes e equipamentos que receber, bem como a ressarcir a empresa por extravio ou dano, desde que comprovado o caráter doloso ou a culpa. Extinto o contrato de trabalho, deverá o empregado devolver os uniformes ou equipamentos sob sua posse, que continuam a ser propriedade da empresa.</w:t>
                  </w:r>
                </w:p>
                <w:p w:rsidR="00FC347F" w:rsidRDefault="00FC347F">
                  <w:pPr>
                    <w:jc w:val="both"/>
                    <w:rPr>
                      <w:rFonts w:ascii="Arial" w:hAnsi="Arial" w:cs="Arial"/>
                      <w:bCs/>
                      <w:sz w:val="22"/>
                      <w:szCs w:val="22"/>
                    </w:rPr>
                  </w:pPr>
                </w:p>
                <w:p w:rsidR="00FC347F" w:rsidRDefault="00FC347F">
                  <w:pPr>
                    <w:jc w:val="both"/>
                    <w:rPr>
                      <w:rFonts w:ascii="Arial" w:hAnsi="Arial" w:cs="Arial"/>
                      <w:bCs/>
                      <w:sz w:val="22"/>
                      <w:szCs w:val="22"/>
                    </w:rPr>
                  </w:pPr>
                  <w:r>
                    <w:rPr>
                      <w:rFonts w:ascii="Arial" w:hAnsi="Arial" w:cs="Arial"/>
                      <w:bCs/>
                      <w:sz w:val="22"/>
                      <w:szCs w:val="22"/>
                    </w:rPr>
                    <w:t>PARÁGRAFO SEGUNDO ? Desde que comprovado o dolo ou a culpa do empregado no extravio, a não devolução  dos uniformes ou equipamentos que receber, a reposição a que se refere o Parágrafo Primeiro da presente cláusula, corresponderá a 40% do valor de custo do bem.</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SEGUNDA - CONTRIBUIÇÃO AO SINDICATO PROFISSIONAL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As empresas descontarão de cada empregado filiado ao sindicato e beneficiário desta Convenção Coletiva, o valor correspondente a 4% (quatro por cento) no mês de Julho/2013, 4% (quatro por cento) no mês de outubro/2013 e 4% (quatro por cento) no mês de janeiro/2014, do piso salarial, acrescido do adicional de periculosidade, à título de Contribuição Assistencial, conforme aprovado na Assembléia Geral Extraordinária, nos termos do Artigo 8</w:t>
                  </w:r>
                  <w:r>
                    <w:rPr>
                      <w:rFonts w:ascii="Arial" w:hAnsi="Arial" w:cs="Arial"/>
                      <w:sz w:val="22"/>
                      <w:szCs w:val="22"/>
                      <w:vertAlign w:val="superscript"/>
                    </w:rPr>
                    <w:t>o.</w:t>
                  </w:r>
                  <w:r>
                    <w:rPr>
                      <w:rFonts w:ascii="Arial" w:hAnsi="Arial" w:cs="Arial"/>
                      <w:sz w:val="22"/>
                      <w:szCs w:val="22"/>
                    </w:rPr>
                    <w:t xml:space="preserve">  da  Constituição Federal.  Esse valor deverá ser recolhido em favor do Sindicato dos Trabalhadores no Comércio de Minérios e Derivados de Petróleo do Estado do Paraná (Rua XV de Novembro, n</w:t>
                  </w:r>
                  <w:r>
                    <w:rPr>
                      <w:rFonts w:ascii="Arial" w:hAnsi="Arial" w:cs="Arial"/>
                      <w:sz w:val="22"/>
                      <w:szCs w:val="22"/>
                      <w:vertAlign w:val="superscript"/>
                    </w:rPr>
                    <w:t>o.</w:t>
                  </w:r>
                  <w:r>
                    <w:rPr>
                      <w:rFonts w:ascii="Arial" w:hAnsi="Arial" w:cs="Arial"/>
                      <w:sz w:val="22"/>
                      <w:szCs w:val="22"/>
                    </w:rPr>
                    <w:t xml:space="preserve"> 964, 1</w:t>
                  </w:r>
                  <w:r>
                    <w:rPr>
                      <w:rFonts w:ascii="Arial" w:hAnsi="Arial" w:cs="Arial"/>
                      <w:sz w:val="22"/>
                      <w:szCs w:val="22"/>
                      <w:vertAlign w:val="superscript"/>
                    </w:rPr>
                    <w:t>o</w:t>
                  </w:r>
                  <w:r>
                    <w:rPr>
                      <w:rFonts w:ascii="Arial" w:hAnsi="Arial" w:cs="Arial"/>
                      <w:sz w:val="22"/>
                      <w:szCs w:val="22"/>
                    </w:rPr>
                    <w:t xml:space="preserve"> andar, Curitiba/PR), recolhimento este que será efetuado através de guias próprias fornecidas pela entidade sindical referida, até os dias 07.08.2013 (ref. Julho/2013), 07.11.2013 (ref. Outubro/2013) e 07.02.2014 (ref. Janeiro/2014), devendo acompanhar as guias uma relação dos empregados contribuintes.  </w:t>
                  </w: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r>
                    <w:rPr>
                      <w:rFonts w:ascii="Arial" w:hAnsi="Arial" w:cs="Arial"/>
                      <w:sz w:val="22"/>
                      <w:szCs w:val="22"/>
                    </w:rPr>
                    <w:t>PARÁGRAFO PRIMEIRO ? Os empregados que não concordarem com o desconto da Contribuição Assistencial, deverão se opor individualmente em requerimento manuscrito, com identificação e assinatura do oponente, diretamente no Sindicato Profissional, 10 (dez) dias antes do primeiro pagamento reajustado.</w:t>
                  </w: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r>
                    <w:rPr>
                      <w:rFonts w:ascii="Arial" w:hAnsi="Arial" w:cs="Arial"/>
                      <w:sz w:val="22"/>
                      <w:szCs w:val="22"/>
                    </w:rPr>
                    <w:t xml:space="preserve">PARÁGRAFO SEGUNDO - Os empregados que forem admitidos após o desconto quadrimestral da Contribuição Assistencial, estarão também sujeitos ao desconto de 4%  (quatro por cento) do piso salarial, acrescido do adicional de periculosidade, ou seja, sobre o salário do primeiro mês de seu contrato de trabalho, devendo o recolhimento ser efetuado ao Sindicato, até o dia 5 (cinco) do mês subsequente ao desconto. </w:t>
                  </w:r>
                </w:p>
                <w:p w:rsidR="00FC347F" w:rsidRDefault="00FC347F">
                  <w:pPr>
                    <w:jc w:val="both"/>
                    <w:rPr>
                      <w:rFonts w:ascii="Arial" w:hAnsi="Arial" w:cs="Arial"/>
                      <w:sz w:val="22"/>
                      <w:szCs w:val="22"/>
                    </w:rPr>
                  </w:pPr>
                </w:p>
                <w:p w:rsidR="00FC347F" w:rsidRDefault="00FC347F">
                  <w:pPr>
                    <w:pStyle w:val="NormalWeb"/>
                    <w:rPr>
                      <w:rFonts w:ascii="Arial" w:hAnsi="Arial" w:cs="Arial"/>
                      <w:sz w:val="21"/>
                      <w:szCs w:val="21"/>
                    </w:rPr>
                  </w:pPr>
                  <w:r>
                    <w:rPr>
                      <w:rFonts w:ascii="Arial" w:eastAsia="Times New Roman" w:hAnsi="Arial" w:cs="Arial"/>
                      <w:sz w:val="22"/>
                      <w:szCs w:val="22"/>
                    </w:rPr>
                    <w:t>PARÁGRAFO TERCEIRO - Nos casos em que a empresa for condenada em ação trabalhista a devolver ao empregado os valores referentes aos descontos da contribuição assistencial, o sindicato profissional restituirá à empresa os valores a serem devolvidos mediante apresentação da sentença transitada em julgado.</w:t>
                  </w:r>
                </w:p>
                <w:p w:rsidR="00FC347F" w:rsidRDefault="00FC347F">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TRIGÉSIMA TERCEIRA - CONTRIBUIÇÃO AO SINDICATO PATRONAL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As empresas da categoria beneficiárias desta convenção coletiva, filiadas ou não à entidade patronal, representadas pelo SINDICOMBUSTÍVEIS ? PR, recolherão a taxa de reversão patronal no valor de hum mil novecentos e noventa reais que pode ser pago em até duas parcelas iguais vencíveis a primeira em julho/2013 e a segunda em novembro/2013, nos termos dos art. 8º da Constituição Federal e 513 e 578 da Consolidação das Leis do Trabalho, conforme estabelecido e aprovado nas respectivas assembléias, sendo que as empresas que não concordarem com o desconto da contribuição prevista nesta cláusula, deverão se opor individualmente e em requerimento manuscrito, com identificação e assinatura do sócio-gerente, diretamente na entidade sindical ou sub-sede, ou com o envio de carta registrada, no prazo improrrogável de dez dias após o registro deste instrumento normativo junto ao MTE e em caso de empresas novas em dez dias da concessão do alvará de funcionamento.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QUARTA - REUNIÕES EVENTUAIS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pStyle w:val="NormalWeb"/>
                    <w:rPr>
                      <w:rFonts w:ascii="Arial" w:hAnsi="Arial" w:cs="Arial"/>
                      <w:sz w:val="21"/>
                      <w:szCs w:val="21"/>
                    </w:rPr>
                  </w:pPr>
                  <w:r>
                    <w:rPr>
                      <w:rFonts w:ascii="Arial" w:eastAsia="Times New Roman" w:hAnsi="Arial" w:cs="Arial"/>
                      <w:sz w:val="22"/>
                      <w:szCs w:val="22"/>
                    </w:rPr>
                    <w:t>Fica estabelecida a possibilidade de celebrarem reuniões de suas respectivas Diretorias, visando o debate de assuntos pertinentes ao relacionamento entre os membros de ambas as categorias, desde que reconhecidas, bilateralmente, a viabilidade e a necessidade do evento.</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QUINTA - DA APLICAÇÃO DA CONVENÇÃO COLETIVA DE TRABALHO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 xml:space="preserve">A presente Convenção Coletiva é aplicável às categorias econômica e dos trabalhadores no comércio varejista de derivados de petróleo e demais combustíveis minerais, bem como trabalhadores em serviços de lavagem e lubrificação de veículos automotores, regendo as relações com a categoria profissional que é representada na base territorial dos municípios constantes da Cláusula Segunda ? Abrangência, desta Convenção Coletiva. </w:t>
                  </w:r>
                </w:p>
                <w:p w:rsidR="00FC347F" w:rsidRDefault="00FC347F">
                  <w:pPr>
                    <w:rPr>
                      <w:rFonts w:ascii="Arial" w:eastAsia="Times New Roman" w:hAnsi="Arial" w:cs="Arial"/>
                      <w:sz w:val="21"/>
                      <w:szCs w:val="21"/>
                    </w:rPr>
                  </w:pP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SEXTA - MULTA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Fica estabelecida a multa de 5% (cinco por cento) do valor nominal do piso da categoria que estiver vigorando na data do descumprimento da obrigação é devida à parte prejudicada pelo descumprimento das cláusulas ajustadas na presente Convenção Coletiva de Trabalho, nas obrigações de fazer.</w:t>
                  </w:r>
                </w:p>
                <w:p w:rsidR="00FC347F" w:rsidRDefault="00FC347F">
                  <w:pPr>
                    <w:jc w:val="both"/>
                    <w:rPr>
                      <w:rFonts w:ascii="Arial" w:hAnsi="Arial" w:cs="Arial"/>
                      <w:sz w:val="22"/>
                      <w:szCs w:val="22"/>
                    </w:rPr>
                  </w:pPr>
                </w:p>
                <w:p w:rsidR="00FC347F" w:rsidRDefault="00FC347F">
                  <w:pPr>
                    <w:rPr>
                      <w:rFonts w:ascii="Arial" w:eastAsia="Times New Roman" w:hAnsi="Arial" w:cs="Arial"/>
                      <w:sz w:val="21"/>
                      <w:szCs w:val="21"/>
                    </w:rPr>
                  </w:pPr>
                  <w:r>
                    <w:rPr>
                      <w:rFonts w:ascii="Arial" w:eastAsia="Times New Roman" w:hAnsi="Arial" w:cs="Arial"/>
                      <w:sz w:val="22"/>
                      <w:szCs w:val="22"/>
                    </w:rPr>
                    <w:t>PARÁGRAFO ÚNICO ? Esta multa não se aplica às Cláusulas que já prevêem penalidade específica.</w:t>
                  </w:r>
                  <w:r>
                    <w:rPr>
                      <w:rFonts w:ascii="Arial" w:eastAsia="Times New Roman" w:hAnsi="Arial" w:cs="Arial"/>
                      <w:sz w:val="21"/>
                      <w:szCs w:val="21"/>
                    </w:rPr>
                    <w:t xml:space="preserve"> </w:t>
                  </w:r>
                </w:p>
                <w:p w:rsidR="00FC347F" w:rsidRDefault="00FC347F">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FC347F" w:rsidRDefault="00FC347F">
                  <w:pPr>
                    <w:rPr>
                      <w:rFonts w:ascii="Arial" w:eastAsia="Times New Roman" w:hAnsi="Arial" w:cs="Arial"/>
                      <w:sz w:val="21"/>
                      <w:szCs w:val="21"/>
                    </w:rPr>
                  </w:pPr>
                  <w:r>
                    <w:rPr>
                      <w:rFonts w:ascii="Arial" w:eastAsia="Times New Roman" w:hAnsi="Arial" w:cs="Arial"/>
                      <w:b/>
                      <w:bCs/>
                      <w:sz w:val="21"/>
                      <w:szCs w:val="21"/>
                    </w:rPr>
                    <w:br/>
                    <w:t xml:space="preserve">CLÁUSULA TRIGÉSIMA SÉTIMA - DUPLO BENEFÍCIO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Os benefícios estipulados nesta Convenção Coletiva de Trabalho serão objeto de compensação, na hipótese de existirem ou vierem a existir, por ato compulsório do poder público, vantagens diretas ou indiretas equivalentes e que visem o atendimento dos mesmos fins colimados no presente ajuste, de forma a não estabelecer duplo pagamento, prevalecendo, entretanto, os benefícios que forem mais vantajosos para os empregados.</w:t>
                  </w: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p>
                <w:p w:rsidR="00FC347F" w:rsidRDefault="00FC347F">
                  <w:pPr>
                    <w:jc w:val="both"/>
                    <w:rPr>
                      <w:rFonts w:ascii="Arial" w:hAnsi="Arial" w:cs="Arial"/>
                      <w:sz w:val="22"/>
                      <w:szCs w:val="22"/>
                    </w:rPr>
                  </w:pPr>
                  <w:r>
                    <w:rPr>
                      <w:rFonts w:ascii="Arial" w:hAnsi="Arial" w:cs="Arial"/>
                      <w:sz w:val="22"/>
                      <w:szCs w:val="22"/>
                    </w:rPr>
                    <w:t>E por estarem contratadas as entidades sindicais convenentes datam e assinam a presente Convenção Coletiva de Trabalho em duas vias de igual teor e forma para que surtam seus jurídicos e legais efeitos.</w:t>
                  </w:r>
                </w:p>
                <w:p w:rsidR="00FC347F" w:rsidRDefault="00FC347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RATIFICAÇÃO </w:t>
                  </w:r>
                  <w:r>
                    <w:rPr>
                      <w:rFonts w:ascii="Arial" w:eastAsia="Times New Roman" w:hAnsi="Arial" w:cs="Arial"/>
                      <w:b/>
                      <w:bCs/>
                      <w:sz w:val="21"/>
                      <w:szCs w:val="21"/>
                    </w:rPr>
                    <w:br/>
                  </w:r>
                  <w:r>
                    <w:rPr>
                      <w:rFonts w:ascii="Arial" w:eastAsia="Times New Roman" w:hAnsi="Arial" w:cs="Arial"/>
                      <w:sz w:val="21"/>
                      <w:szCs w:val="21"/>
                    </w:rPr>
                    <w:br/>
                  </w:r>
                </w:p>
                <w:p w:rsidR="00FC347F" w:rsidRDefault="00FC347F">
                  <w:pPr>
                    <w:jc w:val="both"/>
                    <w:rPr>
                      <w:rFonts w:ascii="Arial" w:hAnsi="Arial" w:cs="Arial"/>
                      <w:sz w:val="22"/>
                      <w:szCs w:val="22"/>
                    </w:rPr>
                  </w:pPr>
                  <w:r>
                    <w:rPr>
                      <w:rFonts w:ascii="Arial" w:hAnsi="Arial" w:cs="Arial"/>
                      <w:sz w:val="22"/>
                      <w:szCs w:val="22"/>
                    </w:rPr>
                    <w:t>E por estarem contratadas as entidades sindicais convenentes datam e assinam a presente Convenção Coletiva de Trabalho em 02 (duas) vias de igual teor, para que surtam seus jurídicos e legais efeitos.</w:t>
                  </w:r>
                </w:p>
                <w:p w:rsidR="00FC347F" w:rsidRDefault="00FC347F">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1817"/>
                  </w:tblGrid>
                  <w:tr w:rsidR="00FC347F">
                    <w:trPr>
                      <w:tblCellSpacing w:w="0" w:type="dxa"/>
                      <w:jc w:val="center"/>
                    </w:trPr>
                    <w:tc>
                      <w:tcPr>
                        <w:tcW w:w="0" w:type="auto"/>
                        <w:vAlign w:val="center"/>
                        <w:hideMark/>
                      </w:tcPr>
                      <w:p w:rsidR="00FC347F" w:rsidRDefault="00FC347F">
                        <w:pPr>
                          <w:jc w:val="center"/>
                          <w:rPr>
                            <w:rFonts w:eastAsia="Times New Roman"/>
                          </w:rPr>
                        </w:pPr>
                        <w:r>
                          <w:rPr>
                            <w:rFonts w:eastAsia="Times New Roman"/>
                          </w:rPr>
                          <w:br/>
                        </w:r>
                        <w:r>
                          <w:rPr>
                            <w:rFonts w:eastAsia="Times New Roman"/>
                          </w:rPr>
                          <w:br/>
                          <w:t xml:space="preserve">RENATO BARTNACK </w:t>
                        </w:r>
                        <w:r>
                          <w:rPr>
                            <w:rFonts w:eastAsia="Times New Roman"/>
                          </w:rPr>
                          <w:br/>
                          <w:t xml:space="preserve">Presidente </w:t>
                        </w:r>
                        <w:r>
                          <w:rPr>
                            <w:rFonts w:eastAsia="Times New Roman"/>
                          </w:rPr>
                          <w:br/>
                          <w:t xml:space="preserve">SIND DOS TRAB NO COM DE MIN E DERIV DE PET DO EST DO PR </w:t>
                        </w:r>
                        <w:r>
                          <w:rPr>
                            <w:rFonts w:eastAsia="Times New Roman"/>
                          </w:rPr>
                          <w:br/>
                        </w:r>
                        <w:r>
                          <w:rPr>
                            <w:rFonts w:eastAsia="Times New Roman"/>
                          </w:rPr>
                          <w:br/>
                        </w:r>
                        <w:r>
                          <w:rPr>
                            <w:rFonts w:eastAsia="Times New Roman"/>
                          </w:rPr>
                          <w:br/>
                        </w:r>
                        <w:r>
                          <w:rPr>
                            <w:rFonts w:eastAsia="Times New Roman"/>
                          </w:rPr>
                          <w:br/>
                          <w:t xml:space="preserve">ROBERTO FREGONESE </w:t>
                        </w:r>
                        <w:r>
                          <w:rPr>
                            <w:rFonts w:eastAsia="Times New Roman"/>
                          </w:rPr>
                          <w:br/>
                          <w:t xml:space="preserve">Presidente </w:t>
                        </w:r>
                        <w:r>
                          <w:rPr>
                            <w:rFonts w:eastAsia="Times New Roman"/>
                          </w:rPr>
                          <w:br/>
                          <w:t xml:space="preserve">SINDICATO DO COMERCIO VAREJISTA DE COMBUST., DER. DE PETROLEO, GAS NAT., BIOCOMBUSTIVEIS E LJS DE CONVENIENCIA DO ESTADO DO PR - SINDICOMBUSTIVEIS/PR </w:t>
                        </w:r>
                        <w:r>
                          <w:rPr>
                            <w:rFonts w:eastAsia="Times New Roman"/>
                          </w:rPr>
                          <w:br/>
                        </w:r>
                        <w:r>
                          <w:rPr>
                            <w:rFonts w:eastAsia="Times New Roman"/>
                          </w:rPr>
                          <w:br/>
                        </w:r>
                      </w:p>
                    </w:tc>
                  </w:tr>
                </w:tbl>
                <w:p w:rsidR="00FC347F" w:rsidRDefault="00FC347F">
                  <w:pPr>
                    <w:rPr>
                      <w:rFonts w:ascii="Arial" w:eastAsia="Times New Roman" w:hAnsi="Arial" w:cs="Arial"/>
                      <w:sz w:val="21"/>
                      <w:szCs w:val="21"/>
                    </w:rPr>
                  </w:pPr>
                </w:p>
              </w:tc>
            </w:tr>
          </w:tbl>
          <w:p w:rsidR="00FC347F" w:rsidRDefault="00FC347F">
            <w:pPr>
              <w:rPr>
                <w:rFonts w:eastAsia="Times New Roman"/>
                <w:sz w:val="20"/>
                <w:szCs w:val="20"/>
              </w:rPr>
            </w:pPr>
          </w:p>
        </w:tc>
      </w:tr>
    </w:tbl>
    <w:p w:rsidR="00FC347F" w:rsidRDefault="00FC347F" w:rsidP="00FC347F">
      <w:pPr>
        <w:rPr>
          <w:rFonts w:eastAsia="Times New Roman"/>
        </w:rPr>
      </w:pPr>
    </w:p>
    <w:p w:rsidR="00E70EB4" w:rsidRDefault="00E70EB4"/>
    <w:sectPr w:rsidR="00E70E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7F"/>
    <w:rsid w:val="006D2CFE"/>
    <w:rsid w:val="00E70EB4"/>
    <w:rsid w:val="00FC34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7F"/>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C347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7F"/>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C34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5314</Words>
  <Characters>28701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SINDIC</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GILSON</dc:creator>
  <cp:lastModifiedBy>Sindicombustiveis</cp:lastModifiedBy>
  <cp:revision>2</cp:revision>
  <dcterms:created xsi:type="dcterms:W3CDTF">2014-07-22T13:58:00Z</dcterms:created>
  <dcterms:modified xsi:type="dcterms:W3CDTF">2014-07-22T13:58:00Z</dcterms:modified>
</cp:coreProperties>
</file>